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6A" w:rsidRPr="0039496A" w:rsidRDefault="0039496A" w:rsidP="0039496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9496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УПРАВЛЕНИЕ АРХИТЕКТУРЫ И ГРАДОСТРОИТЕЛЬСТВА ВОРОНЕЖСКОЙ ОБЛАСТИ</w:t>
      </w:r>
    </w:p>
    <w:p w:rsidR="0039496A" w:rsidRPr="0039496A" w:rsidRDefault="0039496A" w:rsidP="0039496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9496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ПРИКАЗ</w:t>
      </w:r>
    </w:p>
    <w:p w:rsidR="0039496A" w:rsidRPr="0039496A" w:rsidRDefault="0039496A" w:rsidP="0039496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9496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9 октября 2017 года N 45-01-04/115</w:t>
      </w:r>
    </w:p>
    <w:p w:rsidR="0039496A" w:rsidRPr="0039496A" w:rsidRDefault="0039496A" w:rsidP="0039496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9496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 региональных нормативов градостроительного проектирования Воронежской области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20 июля 2018 года)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приказа управления АиГ Воронежской области </w:t>
      </w:r>
      <w:hyperlink r:id="rId5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20.07.2018 N 45-01-04/112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актуализации региональных нормативов градостроительного проектирования Воронежской области, в соответствии с </w:t>
      </w:r>
      <w:hyperlink r:id="rId6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Градостроительным кодексом Российской Федерации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Воронежской области от 07.07.2006 N 61-ОЗ "О регулировании градостроительной деятельности в Воронежской области"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пунктом 3.1.4 Положения об управлении архитектуры и градостроительства Воронежской области, утвержденного </w:t>
      </w:r>
      <w:hyperlink r:id="rId8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Воронежской области от 31.12.2014 N 1240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приказываю: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прилагаемые региональные нормативы градостроительного проектирования Воронежской области.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Отделу развития архитектурной деятельности обеспечить: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Опубликование настоящего приказа в печатных средствах массовой информации, установленных для официального опубликования правовых актов органов государственной власти Воронежской области, и размещение в информационной системе "Портал Воронежской области в сети Интернет".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Размещение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Признать утратившим силу </w:t>
      </w:r>
      <w:hyperlink r:id="rId9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управления архитектуры и градостроительства Воронежской области от 01.11.2016 N 45-01-04/433 "Об утверждении региональных нормативов градостроительного проектирования Воронежской области"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Настоящий приказ вступает в силу со дня его официального опубликования.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5. Контроль за исполнением настоящего приказа оставляю за собой.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управления</w:t>
      </w: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архитектуры и градостроительства</w:t>
      </w: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Воронежской области</w:t>
      </w: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М.В.РАКОВА</w:t>
      </w:r>
    </w:p>
    <w:p w:rsidR="0039496A" w:rsidRPr="0039496A" w:rsidRDefault="0039496A" w:rsidP="0039496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9496A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Региональные нормативы градостроительного проектирования Воронежской области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</w:t>
      </w: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управления архитектуры</w:t>
      </w: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градостроительства</w:t>
      </w: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Воронежской области</w:t>
      </w: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09.10.2017 N 45-01-04/115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приказа управления АиГ Воронежской области </w:t>
      </w:r>
      <w:hyperlink r:id="rId10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20.07.2018 N 45-01-04/112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39496A" w:rsidRPr="0039496A" w:rsidRDefault="0039496A" w:rsidP="003949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9496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1. Основная часть</w:t>
      </w:r>
    </w:p>
    <w:p w:rsidR="0039496A" w:rsidRPr="0039496A" w:rsidRDefault="0039496A" w:rsidP="0039496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1.1. Общие положения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1.1.1. Региональные нормативы градостроительного проектирования Воронежской области (далее - РНГП) разработаны в соответствии с законодательством Российской Федерации и Воронежской области, нормативно-правовыми и нормативно-техническими документами в целях реализации полномочий органов государственной власти Воронежской области в сфере градостроительной деятельности. РНГП направлены на конкретизацию и развитие норм действующего федерального законодательства в сфере градостроительной деятельности, на повышение благоприятных условий жизни населения Воронежской области, на устойчивое развитие территорий Воронежской области с учетом социально-экономических, территориальных и иных особенностей муниципальных образований и населенных пунктов области, на обеспечение соответствия средовых характеристик населенных пунктов современным стандартам качества, а также на ограничение негативного воздействия хозяйственной и иной деятельности на окружающую среду в интересах настоящего и будущего поколений.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1.1.2. РНГП разработаны с учетом административно-территориального устройства Воронежской области, социально-демографического состава и плотности населения муниципальных образований Воронежской области, природно-климатических и иных особенностей Воронежской области, стратегий, программ и планов социально-</w:t>
      </w: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экономического развития Воронежской области, предложений органов местного самоуправления и заинтересованных лиц, а также с учетом утвержденных документов территориального планирования и градостроительного зонирования муниципальных образований и населенных пунктов Воронежской области.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1.1.3. РНГП содержат совокупность расчетных показателей минимально допустимого уровня обеспеченности объектами регионального значения населения Воронежской области и расчетных показателей максимально допустимого уровня территориальной доступности таких объектов для населения Воронежской области.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1.1.4. Настоящие РНГП устанавливают также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максимального допустимого уровня территориальной доступности таких объектов для населения муниципальных образований Воронежской области.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1.1.5. Согласование комплекса необходимых инженерно-технических и организационных мероприятий по обеспечению пожарной безопасности для объектов защиты,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производится в порядке, установленном </w:t>
      </w:r>
      <w:hyperlink r:id="rId11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МЧС России от 28 ноября 2011 года N 710 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объектов, в отношении которых отсутствуют требования пожарной безопасности, установленные нормативными правовыми актами Российской Федерации и нормативными документами по пожарной безопасности, отражающих специфику обеспечения их пожарной безопасности и содержащих комплекс необходимых инженерно-технических и организационных мероприятий по обеспечению их пожарной безопасности"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1.1.6. При планировке и застройке городских округов, городских и сельских поселений, а также проектировании объектов капитального строительства следует соблюдать требования по обеспечению доступности жилых объектов и объектов социальной инфраструктуры для инвалидов и маломобильных групп населения: </w:t>
      </w:r>
      <w:hyperlink r:id="rId12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24.11.1995 N 181-ФЗ "О социальной защите инвалидов в Российской Федерации"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СП 59.13330.2016. Свод правил. Доступность зданий и сооружений для маломобильных групп населения. Актуализированная редакция СНиП 35-01-2001, СП 140.13330.2012. Свод правил. Городская среда. Правила проектирования для маломобильных групп населения, СП 35-101-2001. Проектирование зданий и сооружений с учетом доступности для маломобильных групп населения. Общие положения, СП 35-102-2001. Жилая среда с планировочными элементами, доступными инвалидам, СП 35-103-2001 Общественные здания и сооружения, доступные маломобильным посетителям, СП 35-105-2002. Реконструкция городской застройки с учетом доступности для инвалидов и других маломобильных групп населения, РДС 35-201-99. Порядок реализации требований доступности для инвалидов к объектам социальной инфраструктуры.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1.1.7. По вопросам, не рассматриваемым в РНГП, следует руководствоваться действующим законодательством Российской Федерации и Воронежской области. В случае отмены или изменения документов, перечень которых приведен в разделе 2.2 настоящих РНГП, следует руководствоваться документами, вводимыми взамен отмененных.</w:t>
      </w:r>
    </w:p>
    <w:p w:rsidR="0039496A" w:rsidRPr="0039496A" w:rsidRDefault="0039496A" w:rsidP="0039496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1.2. Планировочная организация территории муниципальных образований, входящих в состав Воронежской области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1.2.1. В административно-территориальном отношении Воронежская область разделена на 3 городских округа (Борисоглебский, город Воронеж и город Нововоронеж) и 31 муниципальный район, в состав которых входят 28 городских поселений и 417 сельских поселений.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1.2.2. По численности населения городские населенные пункты Воронежской области подразделяются на: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крупнейший (свыше 1000 тыс. человек);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средний (от 50 тыс. до 100 тыс. человек);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малый (менее 50 тыс. человек).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численности населения сельские населенные пункты Воронежской области подразделяются на: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крупные (от 3000 до 5000 человек и свыше 5000 жителей);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большие (от 1000 до 3000 человек);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средние (от 200 до 1000 человек);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малые (менее 200 человек).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1.2.3. С учетом преимущественного функционального использования территории городских округов, городских и сельских поселений подразделяются на следующие функциональные зоны: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жилые зоны;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общественно-деловые зоны;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производственные зоны;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зоны инженерной инфраструктуры;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зоны транспортной инфраструктуры;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зоны сельскохозяйственного использования;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зоны рекреационного назначения;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зоны особо охраняемых территорий;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зоны специального назначения, в том числе зоны размещения военных и иных режимных объектов;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иные виды зон, которые могут быть установлены с учетом местных особенностей.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1.2.4. При планировании развития территории в соответствии с законодательством Российской Федерации устанавливаются зоны с особыми условиями использования территорий: охранные, санитарно-защитные зоны, зоны охраны объектов культурного наследия (памятников истории и культуры) народов Российской Федерации, защитные зоны объектов культурного наследия,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приаэродромная территория, иные зоны, устанавливаемые в соответствии с законодательством Российской Федерации.</w:t>
      </w:r>
    </w:p>
    <w:p w:rsidR="0039496A" w:rsidRPr="0039496A" w:rsidRDefault="0039496A" w:rsidP="0039496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1.3. Расчетные показатели нормативов градостроительного проектирования</w:t>
      </w:r>
    </w:p>
    <w:p w:rsidR="0039496A" w:rsidRPr="0039496A" w:rsidRDefault="0039496A" w:rsidP="0039496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1.3.1.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регионального и местного значения в области транспорта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2362"/>
        <w:gridCol w:w="308"/>
        <w:gridCol w:w="1930"/>
        <w:gridCol w:w="411"/>
        <w:gridCol w:w="2010"/>
        <w:gridCol w:w="158"/>
        <w:gridCol w:w="1340"/>
      </w:tblGrid>
      <w:tr w:rsidR="0039496A" w:rsidRPr="0039496A" w:rsidTr="0039496A">
        <w:trPr>
          <w:trHeight w:val="15"/>
        </w:trPr>
        <w:tc>
          <w:tcPr>
            <w:tcW w:w="739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326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511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511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772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вида объекта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расчетного показателя, единица измерения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Значение расчетного показателя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44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области железнодорожного транспорта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44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Проектирование новых железнодорожных линий, а также реконструкция существующих осуществляется в соответствии с законодательством Российской Федерации. Объекты железнодорожного транспорта размещаются в соответствии с документами стратегического и территориального планирования Российской Федерации. Расчетные показатели минимального допустимого уровня обеспеченности объектами железнодорожного транспорта и их территориальной доступности РНГП не нормируются</w:t>
            </w:r>
          </w:p>
        </w:tc>
      </w:tr>
      <w:tr w:rsidR="0039496A" w:rsidRPr="0039496A" w:rsidTr="0039496A">
        <w:tc>
          <w:tcPr>
            <w:tcW w:w="151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(п. 1.1 в ред. приказа управления АиГ Воронежской области </w:t>
            </w:r>
            <w:hyperlink r:id="rId13" w:history="1">
              <w:r w:rsidRPr="0039496A">
                <w:rPr>
                  <w:rFonts w:ascii="Arial" w:eastAsia="Times New Roman" w:hAnsi="Arial" w:cs="Arial"/>
                  <w:color w:val="00466E"/>
                  <w:spacing w:val="2"/>
                  <w:sz w:val="21"/>
                  <w:szCs w:val="21"/>
                  <w:u w:val="single"/>
                  <w:lang w:eastAsia="ru-RU"/>
                </w:rPr>
                <w:t>от 20.07.2018 N 45-01-04/112</w:t>
              </w:r>
            </w:hyperlink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)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области воздушного транспорта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144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Аэродромы, аэропорты гражданской авиации и объекты единой системы организации воздушного движения размещаются в соответствии с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законодательством Российской Федерации.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Расчетные показатели минимального допустимого уровня обеспеченности объектами воздушного транспорта для гражданской авиации, а также коммерческого назначения (вертолетные площадки) и их территориальной доступности для населения РНГП не нормируются</w:t>
            </w:r>
          </w:p>
        </w:tc>
      </w:tr>
      <w:tr w:rsidR="0039496A" w:rsidRPr="0039496A" w:rsidTr="0039496A">
        <w:tc>
          <w:tcPr>
            <w:tcW w:w="151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(п. 2.1 в ред. приказа управления АиГ Воронежской области </w:t>
            </w:r>
            <w:hyperlink r:id="rId14" w:history="1">
              <w:r w:rsidRPr="0039496A">
                <w:rPr>
                  <w:rFonts w:ascii="Arial" w:eastAsia="Times New Roman" w:hAnsi="Arial" w:cs="Arial"/>
                  <w:color w:val="00466E"/>
                  <w:spacing w:val="2"/>
                  <w:sz w:val="21"/>
                  <w:szCs w:val="21"/>
                  <w:u w:val="single"/>
                  <w:lang w:eastAsia="ru-RU"/>
                </w:rPr>
                <w:t>от 20.07.2018 N 45-01-04/112</w:t>
              </w:r>
            </w:hyperlink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)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144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Исключен. - Приказ управления АиГ Воронежской области </w:t>
            </w:r>
            <w:hyperlink r:id="rId15" w:history="1">
              <w:r w:rsidRPr="0039496A">
                <w:rPr>
                  <w:rFonts w:ascii="Arial" w:eastAsia="Times New Roman" w:hAnsi="Arial" w:cs="Arial"/>
                  <w:color w:val="00466E"/>
                  <w:spacing w:val="2"/>
                  <w:sz w:val="21"/>
                  <w:szCs w:val="21"/>
                  <w:u w:val="single"/>
                  <w:lang w:eastAsia="ru-RU"/>
                </w:rPr>
                <w:t>от 20.07.2018 N 45-01-04/112</w:t>
              </w:r>
            </w:hyperlink>
          </w:p>
        </w:tc>
      </w:tr>
      <w:tr w:rsidR="0039496A" w:rsidRPr="0039496A" w:rsidTr="0039496A">
        <w:tc>
          <w:tcPr>
            <w:tcW w:w="151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44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области водного транспорта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144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области водного транспорта: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Объекты водного транспорта размещаются в соответствии с законодательством Российской Федерации.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Расчетные показатели минимального допустимого уровня обеспеченности объектами водного транспорта и их территориальной доступности для населения РНГП не нормируются</w:t>
            </w:r>
          </w:p>
        </w:tc>
      </w:tr>
      <w:tr w:rsidR="0039496A" w:rsidRPr="0039496A" w:rsidTr="0039496A">
        <w:tc>
          <w:tcPr>
            <w:tcW w:w="151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(п. 3.1 в ред. приказа управления АиГ Воронежской области </w:t>
            </w:r>
            <w:hyperlink r:id="rId16" w:history="1">
              <w:r w:rsidRPr="0039496A">
                <w:rPr>
                  <w:rFonts w:ascii="Arial" w:eastAsia="Times New Roman" w:hAnsi="Arial" w:cs="Arial"/>
                  <w:color w:val="00466E"/>
                  <w:spacing w:val="2"/>
                  <w:sz w:val="21"/>
                  <w:szCs w:val="21"/>
                  <w:u w:val="single"/>
                  <w:lang w:eastAsia="ru-RU"/>
                </w:rPr>
                <w:t>от 20.07.2018 N 45-01-04/112</w:t>
              </w:r>
            </w:hyperlink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)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4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области транспорта, автомобильных дорог регионального, межмуниципального, местного значения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Автомобильные дороги общего пользования</w:t>
            </w:r>
          </w:p>
        </w:tc>
        <w:tc>
          <w:tcPr>
            <w:tcW w:w="1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Категории и параметры автомобильных дорог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Расчетная скорость движения, км/ч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120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IВ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II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120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III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IV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V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Число полос движения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4; 6; 8 &lt;*&gt;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4; 6; 8 &lt;*&gt;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IВ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4; 6; 8 &lt;*&gt;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II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2; 4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III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IV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V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&lt;*&gt; Количество полос движения на дорогах I категории устанавливают в зависимости от интенсивности движения: свыше 14000 до 40000 ед./сут. - 4 полосы; свыше 40000 до 80000 ед./сут. - 6 полос; свыше 80000 ед./сут. - 8 полос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Ширина полосы движения, 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3,75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3,75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IВ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3,75/3,50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II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3,75/3,50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III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IV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V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4,5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Ширина центральной разделительной полосы &lt;**&gt;, 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IВ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&lt;**&gt; Ширину разделительной полосы на участках дорог, где в перспективе может потребоваться увеличение числа полос движения, увеличивают на 7,5 м и принимают равной: не менее 13,5 м - для дорог категории IА, не менее 12,5 м - для дорог категории IБ. Разделительные полосы предусматривают с разрывами через 2 - 5 км для организации пропуска движения автотранспортных средств и для проезда специальных машин в периоды ремонта дорог. Величину разрыва устанавливают расчетом с учетом состава транспортного потока и радиуса поворота автомобиля или, если не производится расчет, величиной 30 м. В периоды, когда они не используются, их следует закрывать специальными съемными ограждающими устройствами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Ширина обочины, 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3,75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3,75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IВ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3,75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II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3,75/2,5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III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2,5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IV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V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1,75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Наименьший радиус кривых в плане, 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1200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800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IВ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600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II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800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III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600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IV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V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Наибольший продольный уклон, °/00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IВ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II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III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IV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V &lt;***&gt;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&lt;***&gt; На участках дорог категории V с уклонами более 60°/00 в местах с неблагоприятными гидрологическими условиями и с легкоразмываемыми грунтами, с уменьшенной шириной обочин предусматривают устройство разъездов. Расстояния между разъездами принимают равными расстояниям видимости встречного автомобиля, но не более 1 км. Ширину земляного полотна и проезжей части на разъездах принимают по нормам дорог категории IV, а наименьшую длину разъезда - 30 м. Переход от однополосной проезжей части к двухполосной осуществляют на протяжении 10 м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Общая площадь полосы отвода при поперечном уклоне местности не более 1:20, га/км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категории IА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8,1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категории IБ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7,2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категории IВ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6,5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категории II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4,9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категории III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4,6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категории IV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категории V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3,3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Минимальное расстояние между пересечениями, въездами и выездами, км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IБ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II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III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Расстояние от бровки земляного полотна до границы зоны жилой застройки, 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I, II, III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100/50 &lt;*&gt;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IV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50/25 &lt;*&gt;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&lt;*&gt; До садоводческих и огороднических (дачных) объединений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Расстояния от края основной проезжей части магистральных дорог до объектов культурного наследия и их территорий, м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условиях сложного рельефа - не менее 100, на плоском рельефе - 50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Минимальная длина остановочной площадки, м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Минимально допустимые радиусы кривых в плане для размещения остановок, м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автомобильных дорогах I - II категорий - 1000, на автомобильных дорогах III категории - 600, на автомобильных дорогах IV - V категорий - 400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Минимальное расстояние между остановочными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пунктами, км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для автомобильных дорог I - III категорий - 3, а в густонаселенной местности - 1,5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Минимальное расстояние между площадками отдыха на автомобильных дорогах, км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I, II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15 - 20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III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25 - 35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IV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45 - 55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Минимальная вместимость площадок отдыха на автомобильных дорогах, автомобиль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 (при интенсивности движения до 30000 ед./сут.)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категории II, III, IV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 не нормируется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144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Объекты автосервиса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4.2.1.</w:t>
            </w:r>
          </w:p>
        </w:tc>
        <w:tc>
          <w:tcPr>
            <w:tcW w:w="144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регламентов.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Под непосредственным расположением объекта у дороги подразумевают расположение на минимально допустимом расстоянии от проезжей части основной дороги или в удалении площадки от дороги на 200 - 300 м с учетом ее перспективного развития и с устройством необходимых подъездов.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 сооружениям, которые, как правило, следует размещать непосредственно у дороги, относятся: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автобусные остановки;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площадки отдыха;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площадки-стоянки для автотранспорта при комплексах, а также у магазинов и общественных предприятий и зданий, которые находятся у дороги;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автозаправочные станции (далее также - АЗС);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станции технического обслуживания (далее также - СТО);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контрольно-диспетчерские пункты;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предприятия общественного питания;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моечные пункты (в комплексе с АЗС и СТО).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Остановочные и посадочные площадки и павильоны для пассажиров следует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предусматривать в местах автобусных остановок.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Ширину остановочных площадок следует принимать равной ширине основных полос проезжей части, а длину - в зависимости от числа одновременно останавливающихся автобусов, но не менее 10 м.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Автобусные остановки на дорогах I категории следует располагать одну против другой, а на дорогах II - V категорий их следует смещать по ходу движения на расстояние не менее 30 м между ближайшими стенками павильонов.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Размещение автозаправочных станций (АЗС) и дорожных станций технического обслуживания (СТО) должно производиться на основе экономических и статических изысканий.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АЗС следует размещать в придорожных полосах с уклоном не более 400/00, на кривых в плане радиусом более 1000 м, на выпуклых кривых в продольном профиле радиусом более 10000 м, не ближе 250 м от железнодорожных переездов, не ближе 1000 м от мостовых переходов, на участках с насыпями высотой не более 2,0 м.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Санитарно-защитные зоны для автозаправочных станций, станций технического обслуживания, моек для автомобилей следует принимать в соответствии с требованиями СанПиН 2.2.1/2.1.1.1200-03 "Санитарно-защитные зоны и санитарная классификация предприятий, сооружений и иных объектов".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Мотели целесообразно проектировать комплексно, включая дорожные станции технического обслуживания, АЗС, пункты питания и торговли.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объектах автомобильного сервиса при необходимости следует размещать пункты питания и торговли.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Примечания: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водоснабжении комплекса от проектируемой артезианской скважины добавлять 1 га к указанной площади.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сбросе канализационных стоков на проектируемые очистные сооружения к указанной площади добавлять 0,4 - 1,0 га в зависимости от типа очистных сооружений.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проектировании котельной к площади комплекса добавлять от 0,4 до 0,7 га.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Предприятия и объекты автосервиса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Ориентировочная площадь отвода участков, га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Автопавильон на 10 пассажиров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0,08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Автопавильон на 20 пассажиров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СТО легковых автомобилей до 5 постов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0,13 на один пост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СТО легковых автомобилей от 5 до 8 постов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0,17 на один пост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Площадка-стоянка на пять автомобилей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0,03 - 0,08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Площадка-стоянка на пять автопоездов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0,07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Пункт ГИБДД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Притрассовая площадка отдыха, осмотровая эстакада, туалет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0,01 - 0,04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Притрассовая площадка отдыха, предприятия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торговли и общественного питания, туалет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0,7 - 1,0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АЗС, туалет, предприятия торговли и общественного питания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1,5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АЗС, СТО, предприятия торговли и общественного питания, моечный пункт, комнаты отдыха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Кемпинг, АЗС, СТО, туалет, медицинский пункт, моечный пункт, предприятия торговли и общественного питания, площадка-стоянка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5,0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Мотель, кемпинг, площадка-стоянка, туалет, предприятия торговли и общественного питания, АЗС, СТО, моечный пункт, медицинский пункт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9,5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Пассажирская автостанция, площадка-стоянка, предприятия торговли и общественного питания, комнаты отдыха, пост ГИБДД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0,45 - 0,9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Автовокзал, площадка-стоянка, предприятия торговли и общественного питания, медицинский пункт, пикет полиции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1,8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Грузовая автостанция, площадка-стоянка, моечный пункт, комната отдыха, медицинский пункт, туалет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2,0 - 4,0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4.2.2.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Автозаправочные станции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Уровень обеспеченности, колонка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на 1200 автомобилей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участка, га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2 колонки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5 колонок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0,2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7 колонок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0,3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9 колонок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0,35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11 колонок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0,4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4.2.3.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Автогазозаправочные станции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Доля от общего количества автозаправочных станций, %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менее 15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2 колонки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5 колонок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0,2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7 колонок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0,3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9 колонок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0,35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11 колонок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0,4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4.2.4.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Автокемпинги, мотели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Максимальное расстояние между объектами, км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автомобильных дорогах категории IА, IБ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250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автомобильных дорогах категории IВ, II, III, IV, V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Производственные объекты, используемые при капитальном ремонте, ремонте, содержании автомобильных дорог общего пользования регионального и межмуниципального значения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Протяженность участков автомобильных дорог, обслуживаемых дорожно-ремонтным строительным управлением, км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120 - 150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150 - 200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III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200 - 250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IV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250 - 300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V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300 - 400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Протяженность участков дорог, обслуживаемых дорожно-ремонтным пунктом, км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30 - 70</w:t>
            </w:r>
          </w:p>
        </w:tc>
      </w:tr>
    </w:tbl>
    <w:p w:rsidR="0039496A" w:rsidRPr="0039496A" w:rsidRDefault="0039496A" w:rsidP="003949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215"/>
        <w:gridCol w:w="494"/>
        <w:gridCol w:w="914"/>
        <w:gridCol w:w="815"/>
        <w:gridCol w:w="639"/>
        <w:gridCol w:w="319"/>
        <w:gridCol w:w="777"/>
        <w:gridCol w:w="700"/>
        <w:gridCol w:w="936"/>
        <w:gridCol w:w="539"/>
        <w:gridCol w:w="539"/>
        <w:gridCol w:w="904"/>
      </w:tblGrid>
      <w:tr w:rsidR="0039496A" w:rsidRPr="0039496A" w:rsidTr="0039496A">
        <w:trPr>
          <w:trHeight w:val="15"/>
        </w:trPr>
        <w:tc>
          <w:tcPr>
            <w:tcW w:w="739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109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848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29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109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109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29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739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739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29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Минимальный размер земельного участка для размещения дорожно-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ремонтного пункта, га</w:t>
            </w:r>
          </w:p>
        </w:tc>
        <w:tc>
          <w:tcPr>
            <w:tcW w:w="66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0,7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66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Автостанции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Вместимость автостанции, пассажир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расчетном суточном отправлении от 100 до 200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расчетном суточном отправлении от 200 до 400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расчетном суточном отправлении от 400 до 600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расчетном суточном отправлении от 600 до 1000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Количество постов (посадки/высадки)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расчетном суточном отправлении от 100 до 200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 (1/1)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расчетном суточном отправлении от 200 до 400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 (2/1)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расчетном суточном отправлении от 400 до 600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 (2/1)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расчетном суточном отправлении от 600 до 1000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 (3/2)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 на один пост посадки-высадки пассажиров (без учета привокзальной площади), га</w:t>
            </w:r>
          </w:p>
        </w:tc>
        <w:tc>
          <w:tcPr>
            <w:tcW w:w="66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0,13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Расчетный показатель максимально допустимого уровня территориальной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доступности</w:t>
            </w:r>
          </w:p>
        </w:tc>
        <w:tc>
          <w:tcPr>
            <w:tcW w:w="66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не нормируется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4.5.</w:t>
            </w:r>
          </w:p>
        </w:tc>
        <w:tc>
          <w:tcPr>
            <w:tcW w:w="144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Улично-дорожная сеть населенных пунктов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4.5.1.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вида объекта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Предельные значения расчетных показателей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дорог и улиц городских населенных пунктов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Расчетная скорость движения, км/ч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Ширина полосы движения, 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Число полос движения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Ширина в красных линиях,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Наименьший радиус кривых в плане, м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Наибольший продольный уклон, 0/00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Ширина пешеходной части тротуара, м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Магистральные дороги: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1-го класса - скоростного движения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Скоростная транспортная связь между удаленными промышленными и жилыми районами в крупнейшем городе; выходы на внешние автомобильные дороги, к аэропортам, крупным зонам массового отдыха и поселениям в системе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расселения. Движение непрерывное. Доступ транспортных средств через развязки в разных уровнях. Пропуск всех видов транспорта. Пересечение с дорогами и улицами всех категорий - в разных уровнях. Пешеходные переходы - вне проезжей части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130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3,50 - 3,75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4 - 10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50 - 100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1200/1900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760/1100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430 - 580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2-го класса - регулируемого движения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Транспортная связь между районами города, выходы на внешние автомобильные дороги. Проходят вне жилой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застройки. Доступ транспортных средств через пересечения и примыкания не чаще чем через 300 - 400 м. Пропуск всех видов транспорта. Пересечение с дорогами и улицами всех категорий - в одном или разных уровнях. Пешеходные переходы - вне проезжей части и в уровне проезжей части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3,50 - 3,75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4 - 8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50 - 100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430/580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3,25 - 3,75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310/420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230/310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Магистральные улицы общегородского значения: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1-го класса - непреры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вного движения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Транспортная связь между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жилыми, промышленными районами и общественными центрами в крупнейшем городе, а также с другими магистральными улицами, городскими и внешними автомобильными дорогами. Обслуживание прилегающей застройки осуществляется с боковых или местных проездов. Пропуск всех видов транспорта. Пешеходные переходы - вне проезжей части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3,50 - 3,75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4 - 10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40 - 100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430/580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4,5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3,25 - 3,75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310/420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230/3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2-го класса - регулируемого движения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Транспортная связь между жилыми, промышленными районами и центром города, центрами планировочных районов; выходы на внешние автомобильные дороги. Транспортно-планировочные оси города, поселения. Пропуск всех видов транспорта. Пересечения с дорогами и улицами других категорий - в одном или разных уровнях. Пешеходные переходы - вне проезжей части и в уровне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проезжей части со светофорным регулированием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3,25 - 3,75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4 - 10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40 - 100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310/420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230/310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170/220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3-го класса - регулируемого движения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Связывают районы города, городского округа между собой. Движение регулируемое и саморегулируемое. Пропуск всех видов транспорта. Пешеходные переходы - в уровне проезжей части и вне проезжей части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3,25 - 3,75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4 - 6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40 - 80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230/310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170/220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110/140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Магистральные улицы районного значени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Транспортные и пешеходные связи в пределах жилых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районов, выходы на другие магистральные улицы, улицы и дороги местного значения. Движение регулируемое и саморегулируемое. Пропуск всех видов транспорта. Пересечения с дорогами и улицами - в одном уровне. Пешеходные переходы - вне проезжей части и в уровне проезжей части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70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3,25 - 3,75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2 - 4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40 - 80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230/310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2,25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170/220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110/140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Улицы и дороги местного значения: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улицы в зонах жилой застройки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Транспортные и пешеходные связи на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территории жилых районов (микрорайонов), выходы на магистральные улицы районного значения, улицы и дороги регулируемого движения. Обеспечивают непосредственный доступ к зданиям и земельным участкам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3,00 - 3,50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2 - 4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15 - 30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110/140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2,0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70/80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Улицы в общественно-деловых зонах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Транспортные и пешеходные связи внутри зон для обеспечения доступа к торговым, офисным и административным зданиям, объектам обслуживания населения,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образовательным организациям и др. Пешеходные переходы - в уровне проезжей части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50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3,00 - 3,50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2 - 4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15 - 30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110/140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2,0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70/80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улицы и дороги в производственных зонах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Транспортные и пешеходные связи внутри промышленных и коммунально-складских зон, Пересечения с улицами и дорогами устраиваются в уровне проезжей части. Обеспечение доступа к зданиям и земельным участкам этих зон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2 - 4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15 - 30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110/140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2,0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парковые дороги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Транспортная связь в пределах территории парков и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лесопарков преимущественно для движения легковых автомобилей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Проезды: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микрорайонов, кварталов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1,0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второстепенные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0,75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Пешеходные улицы и площади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Благоустроенные пространства в составе улично-дорожной сети (УДС), предназначенные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для движения и отдыха пешеходов с обеспечением полной безопасности и высокого комфорта пребывания. Пешеходные связи объектов массового посещения и концентрации пешеходов. Движение транспорта исключено, кроме специального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расчету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расчету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проекту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Велосипедные дорожки: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Проезд на велосипедах по свободным от других видов транспортного движения трассам к местам отдыха, общественным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центрам, в крупнейшем городе - связь в пределах планировочных районов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составе поперечного профиля УДС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1,50 &lt;*&gt;</w:t>
            </w:r>
          </w:p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1,00 &lt;**&gt;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1 - 2</w:t>
            </w:r>
          </w:p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рекреационных территориях, в жилых зонах и т.п.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1,50 &lt;*&gt;</w:t>
            </w:r>
          </w:p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1,00 &lt;**&gt;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1 - 2</w:t>
            </w:r>
          </w:p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&lt;*&gt; При движении в одном направлении;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&lt;**&gt; При движении в двух направлениях.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1)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др.), с учетом санитарно-гигиенических требований и требований гражданской обороны.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2) Для движения автобусов и троллейбусов на магистральных улицах и дорогах в городе Воронеже рекомендуется предусматривать выделенную полосу шириной 3,75 м.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3) На магистральных дорогах с преимущественным движением грузовых автомобилей допускается увеличивать ширину полосы движения до 4 м. 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4 м.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4) На однополосных проездах следует предусматривать разъездные площадки шириной не менее 6 метров и длиной не менее 15 метров на расстоянии не более 75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метров между ними, на территории малоэтажной жилой застройки расстояние между разъездными площадками следует принимать не более 200 метров; в пределах фасадов зданий, имеющих входы, проезды следует принимать шириной 5,5 метра.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5) В условиях реконструкции на улицах местного значения, а также при расчетном пешеходном движении менее 50 чел/ч в обоих направлениях допускается устройство тротуаров и дорожек шириной 1 м.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6) При непосредственном примыкании тротуаров к стенам зданий, подпорным стенкам или оградам следует увеличивать их ширину не менее чем на 0,5 м.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7) Допускается предусматривать поэтапное достижение расчетных параметров магистральных улиц и дорог,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8) 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м: до проезжей части, опор, деревьев - 0,75; до тротуаров - 0,5. Допускается устраивать велосипедные полосы по краю проезжей части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Максимальное расстояние между пешеходными переходами, м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магистральных улицах, дорогах регулируемого движения в пределах застроенной территории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400 м в одном уровне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магистральных дорогах скоростного движения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800 м в двух уровнях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магистральных улицах непрерывного движения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400 м в двух уровнях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4.5.2.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Категория сельских улиц и дорог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Основное назначение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Расчетная скорость движения, км/ч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Ширина полосы движения, м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Число полос движения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Ширина пешеходной части тротуара, м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Местные дороги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Обеспечивают связь жилых и производственных территорий, обслуживают производственные территории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2,75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1,0 (допускается устраивать с одной стороны)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Основные улицы сельского поселения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Проходят по всей территории населенного пункта, осуществляют основные транспортные и пешеходные связи. Выходят на внешние дороги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2 - 4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1,5 - 2,25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Местные улицы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Обеспечивают связь жилой застройки с основными улицами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1,5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Проезды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Обеспечив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ают непосредственный подъезд к участкам жилой, производственной и общественной застройки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4.6.</w:t>
            </w:r>
          </w:p>
        </w:tc>
        <w:tc>
          <w:tcPr>
            <w:tcW w:w="144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Общественный пассажирский транспорт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Норма наполнения подвижного состава общественного пассажирского транспорта на расчетный срок, чел/кв. м свободной площади пола пассажирского салона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Расчетная скорость движения, км/ч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Максимальное расстояние между остановочными пунктами на линиях общественного пассажирского транспорта, м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пределах населенных пунктов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600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зоне индивидуальной застройки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800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Размещение остановочных площадок автобусов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за перекрестками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менее 25 м до стоп-линии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перед перекрестками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менее 40 м до стоп-линии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за наземными пешеходными переходами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менее 5 м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Длина остановочной площадки, м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 м на один автобус, но не более 60 м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Ширина остановочной площадки в заездном кармане, м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равна ширине основных полос проезжей части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 (дальность пешеходного подхода до ближайшей остановки общественного транспорта), м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жилых районах - 500;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общегородском центре от объектов массового посещения - 250;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производственных зонах от проходных предприятий - не более 400;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зонах массового отдыха и спорта от главного входа - не более 800</w:t>
            </w:r>
          </w:p>
        </w:tc>
      </w:tr>
    </w:tbl>
    <w:p w:rsidR="0039496A" w:rsidRPr="0039496A" w:rsidRDefault="0039496A" w:rsidP="0039496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1.3.2.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регионального значения в области предупреждения чрезвычайных ситуаций межмуниципального..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1.3.2.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регионального значения в области предупреждения чрезвычайных ситуаций межмуниципального и регионального характера, стихийных бедствий, эпидемий и ликвидации их последствий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подготовке документов территориального планирования для объектов регионального и муниципального значения в области предупреждения чрезвычайных ситуаций для пожарной охраны необходимо руководствоваться </w:t>
      </w:r>
      <w:hyperlink r:id="rId17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22.07.2008 N 123-ФЗ "Технический регламент о требованиях пожарной безопасности"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Расчетные показатели количества пожарных депо и пожарных автомобилей для городов и населенных пунктов следует принимать в соответствии с нормами проектирования объектов пожарной охраны НПБ 101-95, введенными в действие с 01.01.1995 Приказом Главного управления Государственной противопожарной службы Министерства внутренних дел России от 30.12.1994 N 36.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Аварийно-спасательные службы и (или) аварийно-спасательные формирования регионального значения создаются по решению органов исполнительной власти Воронежской области.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Аварийно-спасательные службы и (или) аварийно-спасательные формирования муниципального значения создаются по решению муниципальных образований.</w:t>
      </w:r>
    </w:p>
    <w:p w:rsidR="0039496A" w:rsidRPr="0039496A" w:rsidRDefault="0039496A" w:rsidP="0039496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 xml:space="preserve">1.3.3. Расчетные показатели минимально допустимого уровня обеспеченности и расчетные показатели максимально допустимого уровня </w:t>
      </w:r>
      <w:r w:rsidRPr="0039496A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lastRenderedPageBreak/>
        <w:t>территориальной доступности объектов регионального и местного значения в области образования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431"/>
        <w:gridCol w:w="1145"/>
        <w:gridCol w:w="1134"/>
        <w:gridCol w:w="298"/>
        <w:gridCol w:w="884"/>
        <w:gridCol w:w="1422"/>
        <w:gridCol w:w="745"/>
        <w:gridCol w:w="393"/>
        <w:gridCol w:w="393"/>
        <w:gridCol w:w="1070"/>
      </w:tblGrid>
      <w:tr w:rsidR="0039496A" w:rsidRPr="0039496A" w:rsidTr="0039496A">
        <w:trPr>
          <w:trHeight w:val="15"/>
        </w:trPr>
        <w:tc>
          <w:tcPr>
            <w:tcW w:w="55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402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033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29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848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вида объекта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расчетного показателя, единица измерения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Значение расчетного показателя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Образовательные организации высшего образования и их общежития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Уровень обеспеченности, студент/тыс. человек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45 &lt;*&gt;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участка, га/1000 мест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образовательные организации высшего образования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Университеты, технические вузы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Сельскохозяйственные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медицинские, фармацевтические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Экономические, педагогические, культуры, архитектуры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учебной зоны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спортивной зоны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зоны студенческих общежитий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1,5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Расчетный показатель максимально допустимого уровня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территориальной доступности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не нормируется</w:t>
            </w:r>
          </w:p>
        </w:tc>
      </w:tr>
      <w:tr w:rsidR="0039496A" w:rsidRPr="0039496A" w:rsidTr="0039496A">
        <w:tc>
          <w:tcPr>
            <w:tcW w:w="142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&lt;*&gt; Расчетный уровень обеспеченности высшими и профессиональными учебными заведениями - устанавливается по заданию на проектирование с учетом населения города-центра и других поселений в зоне его влияния; в случае объектов высшего образования - с учетом иногородних (иностранных) студентов.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Примечания: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 Размеры земельных участков для институтов повышения квалификации и заочных образовательных организаций высшего образования - соответственно их профилю следует принимать с коэффициентом 0,5.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 Образовательные организации высшего образования физической культуры проектируются по заданию на проектирование.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 При кооперированном размещении нескольких объектов на одном участке суммарную территорию земельных участков учебных заведений рекомендуется сокращать на 20%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Профессиональные образовательные организации и их общежития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Уровень обеспеченности, студент/тыс. человек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25 &lt;*&gt;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участка, кв. м/место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вместимости, мест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 300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 300 до 900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 900 до 1600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учебной зоны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зоны студенческих общежитий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Расчетный показатель максимально допустимого уровня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территориальной доступности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не нормируется</w:t>
            </w:r>
          </w:p>
        </w:tc>
      </w:tr>
      <w:tr w:rsidR="0039496A" w:rsidRPr="0039496A" w:rsidTr="0039496A">
        <w:tc>
          <w:tcPr>
            <w:tcW w:w="142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Примечания: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 Размеры земельных участков могут быть уменьшены: на 30% в условиях реконструкции; увеличены на 50% для профессиональных учреждений сельскохозяйственного профиля, размещаемых в сельских поселениях.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центров, учащихся: от 1500 до 2000 - на 10%; свыше 2000 до 3000 - на 20%; свыше 3000 - на 30%.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 Размеры жилой зоны, учебных и вспомогательных хозяйств, полигонов и автотрактодромов в указанные размеры не входят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Уровень обеспеченности, мест на 1 тыс. чел.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г. Воронеж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42 &lt;**&gt;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прочие городские и крупные сельские населенные пункты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 &lt;**&gt;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прочие сельские населенные пункты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40 &lt;**&gt;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участка, кв. м/место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вместимости, мест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 100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100 - 500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свыше 500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33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Вместимость дошкольных образовательных организаций, пристроенных к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торцам жилых домов и встроенных в жилые дома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не более 150 мест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пешеходная доступность, м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городских населенных пунктах: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многоэтажной застройке - 300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малоэтажной застройке - 500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сельских населенных пунктах - 500 &lt;***&gt;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2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&lt;**&gt; Устанавливается в зависимости от демографической структуры муниципального образования, принимая расчетный уровень обеспеченности дошкольными образовательными организациями - в пределах 85% детей, в том числе общего типа - 70%, специализированного - 3%, оздоровительного - 12%;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&lt;***&gt; Указанный радиус обслуживания не распространяется на специализированные и оздоровительные дошкольные образовательные организации, а также на специальные дошкольные образовательные организации и общеобразовательные организации (языковые, математические, спортивные и т.п.).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Размеры земельных участков могут быть уменьшены на 25% - в условиях реконструкции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Общеобразовательные организации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Уровень обеспеченности, мест на 1 тыс. чел.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городские населенные пункты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Сельские населенные пункты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г. Воронеж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Средние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Малые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91 &lt;****&gt;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100 &lt;****&gt;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90 &lt;****&gt;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90 &lt;****&gt;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Размер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земельного участка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Определяется в соответствии с СП 251.1325800.2016, СП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42.13330.2016; при строительстве зданий образовательных организаций с уменьшенной наполняемостью классов площади функционального состава участков их территорий определяют заданием на проектирование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Определяется в соответствии с СП 42.13330.2016, СанПиН 2.4.2.2821-10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2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&lt;****&gt; Устанавливается в зависимости от демографической структуры муниципального образования, принимая расчетный уровень обеспеченности общеобразовательными организациями - с учетом 100%-го охвата детей неполным средним образованием (I - IX классы) и до 75% детей - средним образованием (X - XI классы) при обучении в одну смену в средних, малых городах и сельских населенных пунктах.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Примечания: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 Спортивная зона школы может быть объединена с физкультурно-оздоровительным комплексом микрорайона.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 Для общеобразовательных школ предельная этажность зданий - четыре этажа; исключение составляют ранее построенные объекты, в которых допускается размещение на верхних этажах (выше третьего этажа) учебных помещений и кабинетов, посещаемых обучающимися VIII - XI классов, административно-хозяйственных помещений</w:t>
            </w:r>
          </w:p>
        </w:tc>
      </w:tr>
      <w:tr w:rsidR="0039496A" w:rsidRPr="0039496A" w:rsidTr="0039496A">
        <w:tc>
          <w:tcPr>
            <w:tcW w:w="142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(в ред. приказа управления АиГ Воронежской области </w:t>
            </w:r>
            <w:hyperlink r:id="rId18" w:history="1">
              <w:r w:rsidRPr="0039496A">
                <w:rPr>
                  <w:rFonts w:ascii="Arial" w:eastAsia="Times New Roman" w:hAnsi="Arial" w:cs="Arial"/>
                  <w:color w:val="00466E"/>
                  <w:spacing w:val="2"/>
                  <w:sz w:val="21"/>
                  <w:szCs w:val="21"/>
                  <w:u w:val="single"/>
                  <w:lang w:eastAsia="ru-RU"/>
                </w:rPr>
                <w:t>от 20.07.2018 N 45-01-04/112</w:t>
              </w:r>
            </w:hyperlink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)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Уровень обеспеченности, мест на 1 тыс. чел.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Городские населенные пункты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Сельские населенные пункты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Крупнейшие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Средние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Малые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20 &lt;*****&gt; с учетом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зоны обслуживания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10 &lt;*****&gt;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9 &lt;*****&gt;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9 &lt;*****&gt;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заданию на проектирование для отдельно стоящего здания либо в первых этажах жилых зданий, общественных центров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транспортная доступность, минут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 в одну сторону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2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&lt;*****&gt; Устанавливается в зависимости от демографической структуры муниципального образования, принимая минимальный расчетный уровень обеспеченности внешкольными учреждениями 10% общего числа школьников, а максимальный - исходя из необходимости обеспечения охвата детей в возрасте от 5 до 18 лет дополнительными образовательными программами на уровне 70%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Специализированные учебно-воспитательные учреждения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Уровень обеспеченности, объект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заданию на проектирование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участка, га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заданию на проектирование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Расчетный показатель максимально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допустимого уровня территориальной доступности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не нормируется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2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Примечания: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Здания специализированных школ и школ-интернатов (для детей с нарушениями физического и умственного развития) должны быть не выше трех этажей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Образовательные организации для детей-сирот и детей, оставшихся без попечения родителей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Уровень обеспеченности, объект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заданию на проектирование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участка, га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рекомендуется размещать образовательные организации для детей-сирот и детей, оставшихся без попечения родителей, в составе детских домов-интернатов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нормируется</w:t>
            </w:r>
          </w:p>
        </w:tc>
      </w:tr>
    </w:tbl>
    <w:p w:rsidR="0039496A" w:rsidRPr="0039496A" w:rsidRDefault="0039496A" w:rsidP="0039496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1.3.4.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регионального значения в области здравоохранения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634"/>
        <w:gridCol w:w="1621"/>
        <w:gridCol w:w="1225"/>
        <w:gridCol w:w="1243"/>
        <w:gridCol w:w="967"/>
        <w:gridCol w:w="912"/>
        <w:gridCol w:w="1230"/>
      </w:tblGrid>
      <w:tr w:rsidR="0039496A" w:rsidRPr="0039496A" w:rsidTr="0039496A">
        <w:trPr>
          <w:trHeight w:val="15"/>
        </w:trPr>
        <w:tc>
          <w:tcPr>
            <w:tcW w:w="55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663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663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расчетного показателя</w:t>
            </w:r>
          </w:p>
        </w:tc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Значение расчетного показателя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объектов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Городские населенные пункты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Сельские населенные пункты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Крупнейшие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Средние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Малые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Амбулаторно-поликлинические учреждения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Посещений в смену на 1 тыс. чел.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 минимально допустимого уровня обеспеченности производить в соответствии с примечанием &lt;*&gt;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Больничные учреждения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Коек на 1 тыс. чел.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заданию на проектирование, определяемому органами здравоохранения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Диспансеры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Посещений в смену, коек на 1 тыс. чел.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заданию на проектирование, определяемому органами здравоохранения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Станции скорой медицинской помощи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Вызов на чел./год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0,3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Фельдшерско-акушерские пункты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Объект в населенном пункте с числом жителей 100 - 2000 чел. &lt;**&gt;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&lt;**&gt;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Аптеки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на 15 тыс.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на 12 тыс.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на 10 тыс. человек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на 5 тыс. человек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&lt;*&gt; Расчет амбулаторно-поликлинических учреждений производится путем умножения числа посещений на 1 человека в год, установленного территориальной программой государственных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гарантий бесплатного оказания гражданам медицинской помощи на текущий год на территории Воронежской области, на 1000 человек и деления на коэффициент пересчета годовых показателей в сменные, равный 512. Данным коэффициентом учтено, что поликлиники работают 307 дней в году и 60% всех посещений приходится на первую смену.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Обеспеченность амбулаторно-поликлиническими мощностями в смену = (Пос + Обр x 3) x 1000/512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где: Пос - посещения; Обр - обращения.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Необходимые для расчетов данные (посещения, обращения на 1 жителя в год) запрашиваются в уполномоченном органе в сфере здравоохранения на момент проектирования.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расчете потребности в оказании медицинской помощи рекомендуется учитывать инфраструктуру здравоохранения и зону обслуживания медицинских организаций, расположенных в граничащих между собой муниципальных образованиях Воронежской области, с возможностью планирования объемов медицинской помощи в рамках межтерриториального взаимодействия.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&lt;**&gt; В соответствии с </w:t>
            </w:r>
            <w:hyperlink r:id="rId19" w:history="1">
              <w:r w:rsidRPr="0039496A">
                <w:rPr>
                  <w:rFonts w:ascii="Arial" w:eastAsia="Times New Roman" w:hAnsi="Arial" w:cs="Arial"/>
                  <w:color w:val="00466E"/>
                  <w:spacing w:val="2"/>
                  <w:sz w:val="21"/>
                  <w:szCs w:val="21"/>
                  <w:u w:val="single"/>
                  <w:lang w:eastAsia="ru-RU"/>
                </w:rPr>
                <w:t>Приказом Минздравсоцразвития России от 15.05.2012 N 543н</w:t>
              </w:r>
            </w:hyperlink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 в населенных пунктах с числом жителей 100 - 300 человек организуются: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фельдшерско-акушерские пункты, если расстояние от фельдшерско-акушерского пункта до ближайшей медицинской организации превышает 6 км.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населенных пунктах с числом жителей 301 - 1000 человек организуются фельдшерско-акушерские пункты вне зависимости от расстояния до ближайшей медицинской организации в случае отсутствия других медицинских организаций.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населенных пунктах с числом жителей 1001 - 2000 человек организуются: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фельдшерско-акушерские пункты, если расстояние от фельдшерско-акушерского пункта до ближайшей медицинской организации не превышает 6 км;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врачебная амбулатория в случае, если расстояние до ближайшей медицинской организации превышает 6 км.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населенных пунктах с числом жителей более 2000 человек для оказания первичной врачебной медико-санитарной помощи организуются врачебные амбулатории вне зависимости от расстояния до ближайшей медицинской организации, либо структурного подразделения (отделения) медицинской организации, оказывающей первичную врачебную медико-санитарную помощь по территориально-участковому принципу.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соответствии с требованиями СанПиН 2.1.3.2630-10 допускается размещать фельдшерско-акушерские пункты в жилых и общественных зданиях при наличии отдельного входа.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Молочные кухни размещаются в городских населенных пунктах из расчета 4 порции в сутки на 1 ребенка с учетом демографической ситуации. Раздаточные пункты молочной кухни размещаются из расчета 0,3 м2 общей площади на 1 ребенка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</w:t>
            </w:r>
          </w:p>
        </w:tc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 фельдшерско-акушерского пункта принимается по заданию на проектирование.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Размеры земельных участков стационаров, амбулаторно-поликлинических и иных медицинских, а также санаторных организаций и аптек следует принимать в соответствии с СП 158.13330.2014, СанПиН 2.1.3.2630-10, СП 42.13330.2016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Максимально допустимый уровень территориальной доступности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объектов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Величина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Больничные учреждения, амбулаторно-поликлинические учреждения, ФАП (за исключением станций скорой медицинской помощи, отделений скорой медицинской помощи поликлиник, больниц, больниц скорой медицинской помощи)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мин.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оказывающие медицинскую помощь в экстренной форме, размещаются с учетом транспортной доступности, не превышающей 60 минут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оказывающие медицинскую помощь в неотложной форме, размещаются с учетом транспортной доступности, не превышающей 120 минут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- оказывающие первичную медико-санитарную помощь в населенных пунктах с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численностью населения свыше 20 тыс. человек, размещаются с учетом шаговой доступности, не превышающей 60 минут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Специализированные клиники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Диспансеры</w:t>
            </w:r>
          </w:p>
        </w:tc>
        <w:tc>
          <w:tcPr>
            <w:tcW w:w="7207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Станции скорой медицинской помощи, отделения скорой медицинской помощи поликлиник, больниц, больницы скорой медицинской помощи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мин.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 учетом 20-минутной транспортной доступности в зависимости от численности и плотности населения, особенностей застройки, состояния транспортных магистралей, интенсивности автотранспортного движения, протяженности населенного пункта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Аптеки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м/мин.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городских населенных пунктах: 500 - в многоэтажной застройке, 800 - в малоэтажной / 30 мин. пешеходно-транспортной доступности в сельской местности</w:t>
            </w:r>
          </w:p>
        </w:tc>
      </w:tr>
    </w:tbl>
    <w:p w:rsidR="0039496A" w:rsidRPr="0039496A" w:rsidRDefault="0039496A" w:rsidP="0039496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1.3.5.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регионального и местного значения в области физической культуры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389"/>
        <w:gridCol w:w="2859"/>
        <w:gridCol w:w="2056"/>
        <w:gridCol w:w="1460"/>
      </w:tblGrid>
      <w:tr w:rsidR="0039496A" w:rsidRPr="0039496A" w:rsidTr="0039496A">
        <w:trPr>
          <w:trHeight w:val="15"/>
        </w:trPr>
        <w:tc>
          <w:tcPr>
            <w:tcW w:w="55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326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4990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881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N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Наименование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расчетного показателя</w:t>
            </w:r>
          </w:p>
        </w:tc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Значение расчетного показателя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Норматив единовременной пропускной способности, % от численности населения в возрасте от 3 до 79 лет</w:t>
            </w:r>
          </w:p>
        </w:tc>
        <w:tc>
          <w:tcPr>
            <w:tcW w:w="8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Объекты физической культуры и массового спорта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12,2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Показатель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Плоскостные сооружения крытые и открытые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тыс. кв. м на 10 тыс. чел.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19,5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Бассейны крытые и открытые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кв. м зеркала воды на 1 тыс.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25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Физкультурно-спортивные залы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кв. м площади пола на 1 тыс.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Помещения для физкультурно-оздоровительных занятий в микрорайоне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кв. м общей площади на 1 тыс.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70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Максимально допустимый уровень территориальной доступности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Объекты физической культуры и массового спорта регионального значения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Объекты физической культуры и массового спорта местного значения: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Плоскостные сооружения крытые и открытые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1,5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Бассейны крытые и открытые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1,5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Физкультурно-спортивные залы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1,5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Помещения для физкультурно-оздоровительных занятий в микрорайоне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Минимальный размер земельного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участка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Территории объектов физической культуры и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массового спорта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га на 1 тыс. чел.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0,7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Плоскостные сооружения крытые и открытые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Бассейны крытые и открытые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Физкультурно-спортивные залы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заданию на проектирование</w:t>
            </w:r>
          </w:p>
        </w:tc>
      </w:tr>
      <w:tr w:rsidR="0039496A" w:rsidRPr="0039496A" w:rsidTr="0039496A">
        <w:tc>
          <w:tcPr>
            <w:tcW w:w="1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Примечания: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В соответствии с СанПиН 2.2.1./2.1.1.1200-03 для защиты от шума зрителей на трибунах расстояния от границы жилой застройки до открытых физкультурно-оздоровительных сооружений открытого типа должны составлять: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со стационарными трибунами вместимостью свыше 500 мест - 300 м;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со стационарными трибунами вместимостью от 100 до 500 мест - 100 м;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 со стационарными трибунами вместимостью до 100 мест - 50 м.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 Удельный размер площадок для занятий физической культурой, размещаемых на участках жилой застройки, указан в п. 1.3.10.6 настоящих РНГП</w:t>
            </w:r>
          </w:p>
        </w:tc>
      </w:tr>
    </w:tbl>
    <w:p w:rsidR="0039496A" w:rsidRPr="0039496A" w:rsidRDefault="0039496A" w:rsidP="0039496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1.3.6.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регионального и местного значения в области инженерных коммуникаций регионального и...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1.3.6.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регионального и местного значения в области инженерных коммуникаций регионального и местного значения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372"/>
        <w:gridCol w:w="1192"/>
        <w:gridCol w:w="1155"/>
        <w:gridCol w:w="333"/>
        <w:gridCol w:w="387"/>
        <w:gridCol w:w="456"/>
        <w:gridCol w:w="540"/>
        <w:gridCol w:w="409"/>
        <w:gridCol w:w="357"/>
        <w:gridCol w:w="697"/>
        <w:gridCol w:w="329"/>
        <w:gridCol w:w="623"/>
        <w:gridCol w:w="1057"/>
      </w:tblGrid>
      <w:tr w:rsidR="0039496A" w:rsidRPr="0039496A" w:rsidTr="0039496A">
        <w:trPr>
          <w:trHeight w:val="15"/>
        </w:trPr>
        <w:tc>
          <w:tcPr>
            <w:tcW w:w="55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402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402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29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29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вида объекта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расчетного показателя, единица измерения</w:t>
            </w: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Значение расчетного показателя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Электростанции, установленная генерируемая мощность которых не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превышает 100 МВт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Уровень обеспеченности кВт ч/год на 1 чел.</w:t>
            </w: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Города и сельские поселения: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без стационарных электроплит</w:t>
            </w: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со стационарными электроплитами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крупнейший - 2040;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средние - 1530;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малые - 1360;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сельское поселение - 950</w:t>
            </w: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крупнейший - 2520;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средние - 1890;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малые - 1680;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сельское поселение - 1350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использовании в жилом фонде бытовых кондиционеров воздуха к показателям таблицы вводятся следующие коэффициенты: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для крупнейшего города - 1,18;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для среднего - 1,14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Подстанции и линии электропередачи напряжением не выше 500 кВ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Уровень обеспеченности кВт ч/год на 1 чел.</w:t>
            </w: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Города и сельские поселения: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без стационарных электроплит</w:t>
            </w: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без стационарных электроплит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крупнейший - 2040;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средние - 1530;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малые - 1360;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сельское поселение - 950</w:t>
            </w: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крупнейший - 2040;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средние - 1530;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малые - 1360;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сельское поселение - 950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использовании в жилом фонде бытовых кондиционеров воздуха к показателям таблицы вводятся следующие коэффициенты: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для крупнейшего города - 1,18;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для среднего - 1,14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Электростанции, подстанция 35 кВ, переключательные пункты, ТП, линии электропередачи 35 кВ, линии электропередачи 10 кВ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Норматив потребления коммунальных услуг по электроснабжению, кВт ч/чел./мес. при количестве проживающих человек в квартире жилом доме, в скобках для городских и сельских поселений Воронежской области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Кол-во комнат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чел.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 чел.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 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 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 чел. и более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наличии электрической плиты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194 (125)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120 (78)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93 (60)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76 (49)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66 (43)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229 (148)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142 (92)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110 (71)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89 (58)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78 (50)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251 (162)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155 (100)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120 (78)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98 (63)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85 (55)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266 (172)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165 (107)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128 (82)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104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(67)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90 (58)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наличии газовой плиты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95 (71)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59 (44)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46 (34)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37 (28)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32 (24)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122 (92)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76 (57)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59 (44)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48 (36)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42 (31)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139 (104)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86 (65)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67 (50)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54 (41)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47 (35)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 и более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150 (113)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93 (70)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72 (54)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58 (44)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51 (38)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участка, кв. м</w:t>
            </w:r>
          </w:p>
        </w:tc>
        <w:tc>
          <w:tcPr>
            <w:tcW w:w="62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Понизительные подстанции 35 кВ и переключательные пункты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2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Мачтовые подстанции мощностью от 25 до 250 кВА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более 50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2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Комплектные подстанции с одним трансформатором мощностью от 25 до 630 кВА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более 50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2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Комплектные подстанции с двумя трансформаторами мощностью от 160 до 630 кВА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более 80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2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Подстанции с двумя трансформаторами закрытого типа мощностью от 160 до 630 кВА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более 150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2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Распределительные пункты наружной установки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более 250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2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Распределительные пункты закрытого типа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более 200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2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Секционирующие пункты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более 80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Расчетный показатель максимально допустимого уровня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территориальной доступности</w:t>
            </w: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не нормируется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Пункты редуцирования газа, резервуарные установки сжиженных углеводородных газов, газонаполнительные станции, газопровод распределительный, газопроводы попутного нефтяного газа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Удельные расходы природного и сжиженного газа для различных коммунальных нужд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Вид потребления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Норматив потребления природного газа, куб. м в месяц (куб. в год) на 1 человека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Норматив потребления сжиженного газа, кг в месяц (куб. в год) на 1 человека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приготовление пищи с использованием газовой плиты при наличии централизованного отопления и централизованного горячего водоснабжения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12 (144)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6,96 (123)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приготовление пищи и горячей воды в условиях отсутствия централизованного горячего водоснабжения с использованием газового водонагревателя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24,7 (296)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16,99 (300)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приготовление пищи и горячей воды в условиях отсутствия централизованного горячего водоснабжения и при отсутствии газового водонагревателя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15,4 (210)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10,48 (185)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индивидуальное (поквартирное) отопление жилых помещений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7,9 (95)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Пункты редуцирования газа</w:t>
            </w:r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 4 кв. м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Газонаполнительные станции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Производительность ГНС, тыс. т/год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участка, га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Газонаполнительных пункты и промежуточные склады баллонов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более 0,6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Расчетный показатель максимально допустимого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уровня территориальной доступности</w:t>
            </w: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не нормируется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Котельные, тепловые перекачивающие насосные станции, ЦТП, теплопровод магистральный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Удельные расходы тепла на отопление жилых зданий одноквартирных отдельно стоящих и блокированных, кДж/(кв. м °C·сут)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Отапливаемая площадь дома, кв. м</w:t>
            </w:r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Этажность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4, 5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60 и менее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115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90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1000 и более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 для отдельно стоящих котельных в зависимости от мощности, га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Теплопроизводительность котельной, Гкал/ч (МВт)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твердом топливе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 газо-мазутном топливе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 5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0,7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св. 5 до 10 (св. 6 до 12)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св. 10 до 50 (св. 12 до 58)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1,5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св. 50 до 100 (св. 58 до 116)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2,5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св. 100 до 200 (св. 16 до 233)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св. 200 до 400 (св. 233 до 466)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3,5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Водозаборы, станции водоподготовки (водопроводные очистные сооружения), насосные станции, резервуары, водонапорные башни, водопровод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Показатель удельного водопотребления, л/сут. на 1 чел.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Степень благоустройства районов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жилой застройки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Минимальная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норма удельного хозяйственно-питьевого водопотребления на одного жителя среднесуточная (за год), л/сут. на человека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125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Застройка зданиями, оборудованными внутренним водопроводом и канализацией, с ванными и местными водонагревателями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160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Застройка зданиями, оборудованными внутренним водопроводом и канализацией, с ванными и централизованным горячим водоснабжением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220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Для районов застройки зданиями с водопользованием из водоразборных колонок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30 - 50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Расчетные расходы воды на противопожарные нужды принимать в соответствии с: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Наружных систем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Внутренних систем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Автоматических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СП 8.13130.2009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СП 10.13130.2009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СП 5.13130.2009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Средние за год расчетные суточные расходы воды на поливку 1 кв. м территории (л/сут.)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Травяное покрытие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Футбольное поле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0,5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Спортивные площадки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1,5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Тротуары, площади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0,5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Газоны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Цветники, клумбы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отсутствии данных по площадям, требующим поливки, расчетные расходы воды на поливку следует принимать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50 - 90 л/сут.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Производительность станций водоподготовки, тыс. куб. м/сут.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участка, га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 0,1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0,1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Свыше 0,1 до 0,2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0,25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Свыше 0,2 до 0,4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0,4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Свыше 0,4 до 0,8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Свыше 0,8 до 12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Свыше 12 до 32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Свыше 32 до 80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Свыше 80 до 125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Свыше 125 до 250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12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Свыше 250 до 400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18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Свыше 400 до 800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24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Очистные сооружения, канализационные насосные станции, канализация магистральная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Показатель удельного водоотведения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Степень благоустройства районов жилой застройки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Минимальная норма удельного водоотведения на одного жителя среднесуточная (за год), л/сут. на человека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125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Застройка зданиями, оборудованными внутренним водопроводом и канализацией, с ванными и местными водонагревателями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160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Застройка зданиями, оборудованными внутренним водопроводом и канализацией, с ванными и централизованным горячим водоснабжением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220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участка, га</w:t>
            </w: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Производительность канализационных очистных сооружений, тыс. куб. м/сут.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Размеры земельных участков, га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62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Очистных сооружений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Иловых площадок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Биологических прудов глубокой очистки сточных вод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 0,7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свыше 0,7 до 17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свыше 17 до 40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свыше 40 до 130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свыше 130 до 175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свыше 175 до 280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свыше 280 тыс. куб. м/сут.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следует принимать по проектам, разработанным при согласовании с органами санэпиднадзора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Ориентировочные размеры участков для размещения сооружений систем водоотведения и расстояние от них до жилых и общественных зданий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объекта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участка, м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Расстояние, м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Очистные сооружения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поверхностных сточных вод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В зависимости от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производительности и типа сооружения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в соответствии с таблицей 7.1.2 СанПиН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2.2.1/2.1.1.1200-03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Внутриквартальная канализационная насосная станция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 x 10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Эксплуатационные площадки вокруг шахт тоннельных коллекторов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 x 20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менее 15 (от оси коллекторов)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Очистные сооружения локальных систем канализации</w:t>
            </w:r>
          </w:p>
        </w:tc>
        <w:tc>
          <w:tcPr>
            <w:tcW w:w="6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следует принимать в зависимости от грунтовых условий и количества сточных вод, но не более 0,25 га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87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нормируется</w:t>
            </w:r>
          </w:p>
        </w:tc>
      </w:tr>
    </w:tbl>
    <w:p w:rsidR="0039496A" w:rsidRPr="0039496A" w:rsidRDefault="0039496A" w:rsidP="0039496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1.3.7. Расчетные показатели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коммунальных и промышленных отход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1.3.7. Расчетные показатели минимально допустимого уровня обеспеченности и предельные значения расчетных показателей максимально допустимого уровня </w:t>
      </w: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территориальной доступности объектов в области утилизации и переработки коммунальных и промышленных отходов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объектов, относящихся к области утилизации и переработки коммунальных и промышленных отходов и местоположение таких объектов, принимается в соответствии с </w:t>
      </w:r>
      <w:hyperlink r:id="rId20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департамента природных ресурсов и экологии Воронежской области от 26.08.2016 N 356 "Об утверждении Территориальной схемы обращения с отходами, в том числе с твердыми коммунальными отходами, на территории Воронежской области"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Система сбора, накопления и удаления твердых коммунальных отходов в муниципальных образованиях Воронежской области принимается в соответствии с генеральными схемами очистки соответствующих территорий.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Оптимизация размещения мест накопления твердых коммунальных отходов и организация новых мест накопления твердых коммунальных отходов при необходимости должны быть проведены после утверждения нормативов накопления твердых коммунальных отходов в соответствии с </w:t>
      </w:r>
      <w:hyperlink r:id="rId21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определения нормативов накопления твердых коммунальных отходов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22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РФ от 04.04.2016 N 269 "Об определении нормативов накопления твердых коммунальных отходов"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3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обращения с твердыми коммунальными отходами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24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года N 641"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Порядком сбора твердых коммунальных отходов (в том числе их раздельного сбора), утвержденным </w:t>
      </w:r>
      <w:hyperlink r:id="rId25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департамента жилищно-коммунального хозяйства и энергетики Воронежской области от 30.06.2017 N 141 "Об утверждении Порядка сбора твердых коммунальных отходов (в том числе их раздельного сбора) на территории Воронежской области"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1804"/>
        <w:gridCol w:w="3281"/>
        <w:gridCol w:w="2659"/>
        <w:gridCol w:w="1063"/>
      </w:tblGrid>
      <w:tr w:rsidR="0039496A" w:rsidRPr="0039496A" w:rsidTr="0039496A">
        <w:trPr>
          <w:trHeight w:val="15"/>
        </w:trPr>
        <w:tc>
          <w:tcPr>
            <w:tcW w:w="55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402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4066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591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29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вида объекта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расчетного показателя, единица измерения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Предельные значения расчетных показателей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Полигоны бытовых и промышленных отходов, объекты по транспортировке, обезвреживанию и переработке бытовых отходов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участка, га/1 тыс. тонн отходов в год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Склады компоста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0,04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Полигоны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0,02 - 0,05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Поля компостирования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0,5 - 1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Мусороперегрузочные станции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0,04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Сливные станции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0,02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0,3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Мусороперерабатывающие и мусоросжигательные предприятия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0,05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Примечания: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1) Наименьшие размеры площадей полигонов относятся к сооружениям, размещаемым на песчаных грунтах.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2) Для мусороперерабатывающих и мусоросжигательных предприятий в случае выбросов в атмосферный воздух вредных веществ размер санитарно-защитной зоны должен быть уточнен расчетами рассеивания загрязнений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Размеры санитарно-защитных зон (Минимальные расстояния до жилой застройки, ландшафтно-рекреационных зон, зон отдыха, территорий санаториев, домов отдыха, садоводческих товариществ, дачных и садово-огородных участков, спортивных сооружений, детских площадок, образовательных и детских организаций, лечебно-профилактических и оздоровительных организаций), м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Склады компоста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Полигоны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Поля компостирования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Мусороперегрузочные станции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Сливные станции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Мусороперерабатывающие и мусоросжигательные предприятия мощностью, тыс. т в год: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 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св. 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Скотомогильники (биотермические ямы)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участка, кв. м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менее 600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Минимальные расстояния от скотомогильников/биотермических ям, м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 жилых, общественных зданий, животноводческих ферм (комплексов)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1000/500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 автомобильных, железных дорог в зависимости от их категории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50 - 300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 скотопрогонов и пастбищ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Площадки снеготаяния (снегосвалки)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Минимальные расстояния, м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 жилых, общественных зданий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нормируется</w:t>
            </w:r>
          </w:p>
        </w:tc>
      </w:tr>
    </w:tbl>
    <w:p w:rsidR="0039496A" w:rsidRPr="0039496A" w:rsidRDefault="0039496A" w:rsidP="0039496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1.3.8.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679"/>
        <w:gridCol w:w="1919"/>
        <w:gridCol w:w="2435"/>
        <w:gridCol w:w="2010"/>
        <w:gridCol w:w="741"/>
      </w:tblGrid>
      <w:tr w:rsidR="0039496A" w:rsidRPr="0039496A" w:rsidTr="0039496A">
        <w:trPr>
          <w:trHeight w:val="15"/>
        </w:trPr>
        <w:tc>
          <w:tcPr>
            <w:tcW w:w="55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033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326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142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4066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109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вида объекта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Тип расчетного показателя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расчетного показателя, ед. измерения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Предельные значения расчетных показателей</w:t>
            </w:r>
          </w:p>
        </w:tc>
      </w:tr>
      <w:tr w:rsidR="0039496A" w:rsidRPr="0039496A" w:rsidTr="0039496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Места погребения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участка, га на 1 тыс. чел.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Кладбища смешанного и традиционного захоронения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0,24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Кладбища для погребения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после кремации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0,02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Минимальные расстояния, 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 стен жилых домов; до зданий общеобразовательных организаций, дошкольных образовательных организаций и лечебно-профилактических медицинских организаций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мемориальные комплексы, кладбища с погребением после кремации, колумбарии, закрытые, сельские кладбища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Кладбища смешанного и традиционного захоронения при площади: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 га и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 10 до 20 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 20 до 40 га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Крематории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без подготовительных и обрядовых процессов с одной однокамерной печью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количестве печей более одной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1000</w:t>
            </w:r>
          </w:p>
        </w:tc>
      </w:tr>
      <w:tr w:rsidR="0039496A" w:rsidRPr="0039496A" w:rsidTr="0039496A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нормируется</w:t>
            </w:r>
          </w:p>
        </w:tc>
      </w:tr>
    </w:tbl>
    <w:p w:rsidR="0039496A" w:rsidRPr="0039496A" w:rsidRDefault="0039496A" w:rsidP="0039496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1.3.9.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иных объектов социального назначения регионального и местного значения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613"/>
        <w:gridCol w:w="1111"/>
        <w:gridCol w:w="1282"/>
        <w:gridCol w:w="546"/>
        <w:gridCol w:w="525"/>
        <w:gridCol w:w="447"/>
        <w:gridCol w:w="318"/>
        <w:gridCol w:w="344"/>
        <w:gridCol w:w="342"/>
        <w:gridCol w:w="355"/>
        <w:gridCol w:w="391"/>
        <w:gridCol w:w="343"/>
        <w:gridCol w:w="421"/>
        <w:gridCol w:w="851"/>
      </w:tblGrid>
      <w:tr w:rsidR="0039496A" w:rsidRPr="0039496A" w:rsidTr="0039496A">
        <w:trPr>
          <w:trHeight w:val="15"/>
        </w:trPr>
        <w:tc>
          <w:tcPr>
            <w:tcW w:w="739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402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402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70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55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вида объекта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Наименование расчетного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показателя, единица измерения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Значение расчетного показателя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1367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области культуры и искусства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Государственные библиотеки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минимально допустимого уровня обеспеченности, объект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объектов</w:t>
            </w: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Административный центр региона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Универсальная библиотека</w:t>
            </w: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Детская библиотека</w:t>
            </w: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Библиотека инвалидов по зрению</w:t>
            </w: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Точка доступа к полнотекстовым информационным ресурсам</w:t>
            </w: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Транспортная доступность для жителей г. Воронежа - 1 час, для жителей муниципальных образований - в течение одного дня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Муниципальные библиотеки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Расчетный показатель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минимально допустимого уровня обеспеченности, объект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Наименование объектов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Городской округ</w:t>
            </w: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Муниципальный район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Городское поселение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Сельское поселени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е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межпоселенческая общедоступная библиотека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межпоселенческая детская библиотека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общедоступная библиотека с детским отделением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на 10 тыс. чел.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&lt;***&gt; &lt;****&gt;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общедоступная библиотека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на 20 тыс. чел &lt;*&gt;</w:t>
            </w: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детская библиотека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на 10 тыс. детей &lt;**&gt;</w:t>
            </w: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точка доступа к полнотекстовым информационным ресурсам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 &lt;***&gt;</w:t>
            </w: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&lt;***&gt;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филиал общедоступной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библиотеки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1 на 1 тыс.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чел. &lt;*****&gt;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&lt;*&gt; - для городского округа менее 20 тыс. чел. к расчету принимается 1;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&lt;**&gt; - для сельских населенных пунктов, входящих в состав городского округа, к расчету принимается 1 библиотека на 1 тыс. человек;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&lt;***&gt; - независимо от количества населения;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&lt;****&gt; - располагается в административном центре сельского поселения и имеет статус центральной;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&lt;*****&gt; - сельский филиал общедоступной библиотеки может обслуживать как один населенный пункт, так и несколько населенных пунктов, население которых по совокупности составляет 1 тыс. человек.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центра. Если сельское поселение более 5 тыс. человек, к расчету принимается 1 сетевая единица на 3 тыс. человек.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Транспортная доступность, мин.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30 - 40</w:t>
            </w: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30 - 60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15 - 30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15 - 30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заданию на проектирование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Областные государственные музеи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минимально допусти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мого уровня обеспеченности, объект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Наименование объектов</w:t>
            </w:r>
          </w:p>
        </w:tc>
        <w:tc>
          <w:tcPr>
            <w:tcW w:w="66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Административный центр региона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Краеведческий музей</w:t>
            </w:r>
          </w:p>
        </w:tc>
        <w:tc>
          <w:tcPr>
            <w:tcW w:w="66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Художественный музей</w:t>
            </w:r>
          </w:p>
        </w:tc>
        <w:tc>
          <w:tcPr>
            <w:tcW w:w="66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Тематический музей</w:t>
            </w:r>
          </w:p>
        </w:tc>
        <w:tc>
          <w:tcPr>
            <w:tcW w:w="66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Вид доступности</w:t>
            </w: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для жителей административного центра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для жителей муниципальных образований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Транспортная доступность (временная)</w:t>
            </w: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1 дня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Муниципальные музеи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минимально допустимого уровня обеспеченности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, объект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Тип объекта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Городской округ</w:t>
            </w: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Муниципальный район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Городское поселение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Краеведческий музей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Тематический музей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Транспортная доступность, мин.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30 - 40</w:t>
            </w: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30 - 60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15 - 30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заданию на проектирование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Театры областного уровня обеспечения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минимально допустимого уровня обеспеченности, объект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объектов</w:t>
            </w:r>
          </w:p>
        </w:tc>
        <w:tc>
          <w:tcPr>
            <w:tcW w:w="66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Административный центр региона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Театр драматический</w:t>
            </w:r>
          </w:p>
        </w:tc>
        <w:tc>
          <w:tcPr>
            <w:tcW w:w="66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Театр оперы и балета/музыкальный</w:t>
            </w:r>
          </w:p>
        </w:tc>
        <w:tc>
          <w:tcPr>
            <w:tcW w:w="66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Театр кукол</w:t>
            </w:r>
          </w:p>
        </w:tc>
        <w:tc>
          <w:tcPr>
            <w:tcW w:w="66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Театр юного зрителя</w:t>
            </w:r>
          </w:p>
        </w:tc>
        <w:tc>
          <w:tcPr>
            <w:tcW w:w="66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Прочие театры по видам искусств</w:t>
            </w:r>
          </w:p>
        </w:tc>
        <w:tc>
          <w:tcPr>
            <w:tcW w:w="66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Вид доступности</w:t>
            </w: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для жителей административного центра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для жителей муниципальных образований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Транспортная доступность (время)</w:t>
            </w: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1 дня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заданию на проектирование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Концертные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минимально допустимого уровня обеспеченности, объект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объектов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Областного уровня обеспечения услуг</w:t>
            </w: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Муниципального уровня обеспечения услуг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Администра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тивный центр региона</w:t>
            </w: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Муниципальн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ый район (МР)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Городской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округ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Концертный зал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Филармония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Транспортная доступность, мин.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60 &lt;*&gt;</w:t>
            </w: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30 - 60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30 - 40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&lt;*&gt; Транспортная доступность для жителей муниципальных образований - в течение одного дня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заданию на проектирование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Областные учреждения культуры клубного типа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минимально допустимого уровня обеспеченности, объект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объектов</w:t>
            </w:r>
          </w:p>
        </w:tc>
        <w:tc>
          <w:tcPr>
            <w:tcW w:w="66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Административный центр региона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Дом (центр) народного творчества</w:t>
            </w:r>
          </w:p>
        </w:tc>
        <w:tc>
          <w:tcPr>
            <w:tcW w:w="66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риальной доступности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Вид доступности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для жителей административного центра</w:t>
            </w: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для жителей муниципальных образований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Транспортная доступность (время)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течение 1 дня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Муниципальные учреждения культуры клубного типа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минимально допустимого уровня обеспеченности, объект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объектов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Городской округ с населением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МР</w:t>
            </w: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Городское поселение с населением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Сельское поселение (СП)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 500 тыс. чел.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 100 тыс. чел.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 25 до 100 тыс. чел.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менее 25 тыс. чел.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адм. центр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СП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Дом культуры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на 200 тыс. чел. &lt;*&gt;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на 20 тыс. чел. &lt;*&gt;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на 25 тыс. чел.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на 10 тыс. чел.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на 1000 тыс. чел. &lt;**&gt;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&lt;*&gt; - для городских округов, в составе которых сельские населенные пункты, с транспортной доступностью до адм. центра 30 мин., 1 час и более, применяется норматив 1 дом культуры на 5 тыс. жителей по совокупности жителей в сельских населенных пунктах;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&lt;**&gt; - филиал сельского дома культуры может обслуживать как один населенный пункт, так и несколько населенных пунктов, население которых в сумме составляет 1 тыс. человек.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центра. Если сельское поселение более 5 тыс. чел., к расчету принимается 1 сетевая единица на 3 тыс. человек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Вид доступности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Городской округ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МР</w:t>
            </w: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Городское поселение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СП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Транспортная доступность, мин.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30 - 40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15 - 30</w:t>
            </w: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15 - 30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15 - 30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заданию на проектирование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Кинотеатры и кинозалы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Расчетный показатель минимально допустимого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уровня обеспеченности, объект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Наименование объектов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Городской округ</w:t>
            </w: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Городское поселение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Сельское поселение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Кинозал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на 20 тыс. чел.</w:t>
            </w: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1 - при населении от 3 тыс. чел.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Транспортная доступность, мин.</w:t>
            </w:r>
          </w:p>
        </w:tc>
        <w:tc>
          <w:tcPr>
            <w:tcW w:w="66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15 - 30 минут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заданию на проектирование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367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области социального обслуживания населения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Дом-интернат (пансионат) для престарелых и инвалидов, ветеранов войны и труда, милосердия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Расчетные показатели минимально допустимого уровня обеспеченности, мест/тыс. человек (лиц старше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18 лет)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3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Примечание: Количество мест рекомендуется определять исходя из численности взрослого населения в муниципальном образовании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участка, кв. м на 1 место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городское поселение</w:t>
            </w: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сельское поселение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Транспортная доступность, часов</w:t>
            </w: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Дом-интернат (пансионат) для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Расчетные показатели минимально допустимого уровня обеспеченности, мест/тыс. детей (лиц до 18 лет)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Примечание: Количество мест рекомендуется определять исходя из численности детского населения в муниципальном образовании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заданию на проектирование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Психоневрологический интернат для взрослых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Расчетные показатели минимально допустимого уровня обеспеченности, мест/тыс. человек (лиц старше 18 лет)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Примечание: Количество мест рекомендуется определять исходя из численности взрослого населения в муниципальном образовании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Размер земельного участка, кв. м на 1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место, не менее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При вместимости, на кол-во мест: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 200</w:t>
            </w: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200 - 400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400 - 600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Дом-интернат для детей-инвалидов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Расчетные показатели минимально допустимого уровня обеспеченности, мест/тыс. детей (лиц до 18 лет)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Примечание: Количество мест рекомендуется определять исходя из численности детского населения в муниципальном образовании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Размер земельного участка, кв. м на 1 место,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не менее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При вместимости, на кол-во мест: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Геронтологический центр и геронтопсихиатрический центр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Расчетные показатели минимально допустимого уровня обеспеченности, объектов / 10 тыс. человек старше 75 лет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Примечание: Количество мест рекомендуется определять исходя из численности населения указанной возрастной группы в муниципальном образовании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Размер земельного участка кв. м на одну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койку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150 (но не менее 2 га)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Социально-реабилитационный центр для несовершеннолетних/Центр помощи детям, оставшимся без попечения родителей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Уровень обеспеченности, объектов/10 тыс. детей (лиц до 18 лет)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1/1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Примечание: При наличии в муниципальном образовании менее 10 тысяч детей рекомендуется создавать 1 объект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заданию на проектирование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Расчетный показатель максимально допустимого уровня территориальной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доступности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Не нормируется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2.7.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Реабилитационный центр для детей и подростков с ограниченными возможностями здоровья (ОВЗ)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Уровень обеспеченности, объектов на 1 тыс. детей с ОВЗ (лиц до 18 лет)/мест на 1 тыс. детей с ОВЗ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1/100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Примечание: При наличии в муниципальном образовании менее 1 тысячи детей и подростков с ограниченными возможностями рекомендуется создавать 1 объект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участка, кв. м/место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 вместимости, на кол-во мест: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80 и менее</w:t>
            </w: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более 80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160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.8.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Центр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социального обслуживания населения/Центр социального обслуживания граждан пожилого возраста и инвалидов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Уровен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ь обеспеченности, объектов/50 тыс. населения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1/1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Примечание: Рекомендуется на муниципальное образование создавать не менее 1 объекта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участка, кв. м/место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для городского поселения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для сельского поселения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для стационарной сети, часов</w:t>
            </w: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более 2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для нестационарной сети, км:</w:t>
            </w:r>
          </w:p>
        </w:tc>
        <w:tc>
          <w:tcPr>
            <w:tcW w:w="2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для городского поселения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для сельского поселения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для дневного обслуживания</w:t>
            </w:r>
          </w:p>
        </w:tc>
        <w:tc>
          <w:tcPr>
            <w:tcW w:w="2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для надомного обслуживания</w:t>
            </w:r>
          </w:p>
        </w:tc>
        <w:tc>
          <w:tcPr>
            <w:tcW w:w="2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2.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Социальный приют для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 xml:space="preserve">Уровень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обеспеченности, объектов/10 тыс. детей (лиц до 18 лет)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Примечание: При наличии в муниципальном образовании менее 10 тысяч детей рекомендуется создавать 1 объект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заданию на проектирование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нормируется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367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 области деятельности по озеленению территорий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Озелененные территории общего пользования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Суммарная площадь озелененных территорий общего пользования, кв. м на 1 человека &lt;*&gt;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Крупнейший город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16 &lt;**&gt;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Средний город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8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Малый город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Сельское поселение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12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Жилой район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&lt;*&gt; В средних, малых городских населенных пунктах и сельских населенных пунктах, расположенных в окружении лесов, в прибрежных зонах рек и водоемов площадь озелененных территорий общего пользования допускается уменьшать, но не более чем на 20%;</w:t>
            </w:r>
          </w:p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&lt;**&gt; С учетом массивов городских лесов, преобразованных в городские лесопарки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0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Размеры земельного участка озелененной территории общего пользования, как правило, га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Городские парки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Парки планировочных районов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Сады жилых районов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Скверы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0,5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Скверы в условиях реконструкции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не менее 0,1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Норма посадки деревьев и кустарников, штук на 1 га озеленяемой площади</w:t>
            </w: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Вид территории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Деревья, шт.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Кустарники, шт.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Парки общегородские и районные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200 - 250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2000 - 2500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Скверы, бульвары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300 - 330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1200 - 1320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Улицы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300 - 330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900 - 990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Жилые кварталы (микрорайоны)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150 - 170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750 - 850</w:t>
            </w:r>
          </w:p>
        </w:tc>
      </w:tr>
    </w:tbl>
    <w:p w:rsidR="0039496A" w:rsidRPr="0039496A" w:rsidRDefault="0039496A" w:rsidP="003949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1911"/>
        <w:gridCol w:w="2027"/>
        <w:gridCol w:w="1772"/>
        <w:gridCol w:w="1417"/>
        <w:gridCol w:w="684"/>
        <w:gridCol w:w="771"/>
      </w:tblGrid>
      <w:tr w:rsidR="0039496A" w:rsidRPr="0039496A" w:rsidTr="0039496A">
        <w:trPr>
          <w:trHeight w:val="15"/>
        </w:trPr>
        <w:tc>
          <w:tcPr>
            <w:tcW w:w="739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402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3326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587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663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478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Участки детских дошкольных учреждений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180 - 220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1440 - 1760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Участки школ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100 - 120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1000 - 120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 для крупнейшего города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Пешеходная доступность, мин.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Парки микрорайонов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Транспортная доступность, мин.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Общегородские парки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Места массового кратковременного отдыха в структуре рекреационных зон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90</w:t>
            </w:r>
          </w:p>
        </w:tc>
      </w:tr>
      <w:tr w:rsidR="0039496A" w:rsidRPr="0039496A" w:rsidTr="0039496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3.1.1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Муниципальные парки культуры и отдыха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минимально допустимого уровня обеспеченности, объект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объектов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Городской округ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Городское поселение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Парк культуры и отдыха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 на 30 тыс. чел.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1, при населении более 30 тыс. чел.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Транспортная доступность, мин.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30 - 40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15 - 30</w:t>
            </w:r>
          </w:p>
        </w:tc>
      </w:tr>
      <w:tr w:rsidR="0039496A" w:rsidRPr="0039496A" w:rsidTr="0039496A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Размер земельного участка</w:t>
            </w:r>
          </w:p>
        </w:tc>
        <w:tc>
          <w:tcPr>
            <w:tcW w:w="9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Определяется документами территориального планирования и градостроительного зонирования</w:t>
            </w:r>
          </w:p>
        </w:tc>
      </w:tr>
    </w:tbl>
    <w:p w:rsidR="0039496A" w:rsidRPr="0039496A" w:rsidRDefault="0039496A" w:rsidP="0039496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1.3.10. Нормативные параметры застройки жилых зон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1.3.10.1. Расчетный показатель жилищной обеспеченности для нового строительства устанавливается 30 м2/чел. общей площади жилого помещения, для социального жилья - 20 </w:t>
      </w: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м2/чел.; расчетные показатели жилищной обеспеченности для индивидуальной жилой застройки не нормируются.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Общая площадь жилого помещения в соответствии с </w:t>
      </w:r>
      <w:hyperlink r:id="rId26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Жилищным кодексом Российской Федерации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1.3.10.2. В составе жилых зон, как правило, выделяются следующие зоны: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зона застройки многоэтажными жилыми домами (с количеством надземных этажей, занятых жилыми и встроенными нежилыми помещениями, 9 этажей и более);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зона застройки среднеэтажными жилыми домами (с количеством надземных этажей, занятых жилыми и встроенными нежилыми помещениями, от 5 - 8 этажей);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зона застройки малоэтажными многоквартирными жилыми домами (этажностью* до 4 этажей);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зона застройки блокированными жилыми домами (этажностью* до 3 этажей);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зона застройки индивидуальными отдельно стоящими жилыми домами (этажностью* до 3 этажей) с приусадебными земельными участками.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Этажность -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м; подполье под зданием независимо от его высоты, а также междуэтажное пространство и технический чердак с высотой менее 1,8 м, машинные отделения, технологические выходы на кровлю, крышные котельные в число надземных этажей не включаются; при различном числе этажей в разных частях здания, а также при размещении здания на участке с уклоном, когда за счет уклона увеличивается число этажей, этажность определяется отдельно для каждой части здания; при определении этажности здания для расчета числа лифтов технический этаж, расположенный над верхним этажом, не учитывается.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1.3.10.3. В жилых зонах выделяются следующие структурные элементы: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Участок многоквартирного жилого дома - территория, как правило, размером до 1,5 гектаров, предназначенная для размещения жилого дома с объектами, предназначенными для его обслуживания, эксплуатации и благоустройства, включая трансформаторные подстанции, тепловые пункты, автостоянки, гаражи-стоянки, детские, спортивные и иные площадки, расположенные в границах земельного участка.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Размер земельного участка многоквартирного жилого дома не может быть меньше предельных параметров, установленных в правилах землепользования и застройки муниципального образования.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Границы, размеры участков многоквартирных жилых домов определяются документацией по планировке территории квартала (микрорайона).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Квартал (микрорайон) - основной планировочный элемент застройки в границах красных линий, размер территории которого, как правило, от 5 до 60 га.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Территория квартала (микрорайона) должна быть обеспечена комплексом объектов социальной инфраструктуры повседневного обслуживания нормативной емкости и в пределах нормативной доступности с учетом требований разделов 1.3.3 - 1.3.5 настоящих РНГП.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Жилой район - формируется как группа кварталов (микрорайонов), как правило, в пределах территории, ограниченной городскими магистралями, линиями железных дорог, естественными рубежами (река, лес и др.). Площадь территории района не должна превышать 250 га.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1.3.10.4. Требования к организации земельного участка многоквартирного жилого дома.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Настоящие требования распространяются на земельные участки объектов нового жилищного строительства.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 участке многоквартирного жилого дома должны быть размещены: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подъезды к входным группам,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озелененные придомовые территории, пешеходные коммуникации для обеспечения подходов к входным группам жилого здания, а также площадки - детские, спортивные, для отдыха жителей, хозяйственных целей, из расчета не менее 7,5 м2 на 30 м2 общей площади квартир жилого дома; нормативное расстояние площадок от окон жилых и общественных зданий следует принимать в соответствии с пунктом 1.3.10.7 настоящих РНГП;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площадки для сбора твердых коммунальных отходов из расчета 2 - 3 м2 на контейнер, максимальное количество контейнеров - 5 шт.;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гостевые стоянки из расчета 40 мест на 1000 жителей.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Правила расчета количества и размещения автостоянок (парковочных мест) в зоне застройки многоквартирными жилыми домами: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Общее расчетное количество парковочных мест в зоне застройки многоквартирными </w:t>
      </w: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жилыми домами определяется как сумма мест гостевых стоянок (из расчета 40 мест на 1000 жителей) и мест паркования, хранения легкового автотранспорта, принадлежащего жителям, из расчета 1 машино-место на 80 м2 общей площади квартир.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Расчетное количество мест паркования, хранения легкового автотранспорта, принадлежащего жителям, с учетом принятых технических решений по организации автостоянок (подземные, пристроенные или отдельно стоящие многоуровневые, в том числе механизированные, открытые стоянки) рекомендуется размещать в границах земельного участка многоквартирного жилого дома.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Автостоянки следует размещать на расстоянии от окон жилых и общественных зданий в соответствии с п. 1.3.10.5 настоящих РНГП.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зон застройки многоквартирными жилыми домами, помимо участка многоквартирного жилого дома, автостоянки с местами паркования, хранения легкового автотранспорта, принадлежащего жителям, могут располагаться: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отдельном земельном участке, правообладателем которого является застройщик, осуществляющий строительство многоквартирного жилого дома, либо иной собственник, размещающий на таком участке объект паркования, хранения автотранспорта с целью предоставления машино-мест жителям на условиях аренды, иных правах;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внутри территорий жилых кварталов (микрорайонов) в виде специально организованных площадок, карманов, уширения проезжих частей внутриквартальных проездов.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рамках разработки проекта планировки территории, свободной от застройки, с целью комплексного жилищного строительства следует предусматривать территории для размещения объектов паркования, хранения автомобилей, принадлежащих жителям, расчетной емкости и нормативной территориальной доступности в границах планируемой территории.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размещения автостоянок с местами паркования, хранения легкового автотранспорта, принадлежащего жителям, устанавливается максимальный радиус пешеходной доступности - 800 м от каждого обслуживаемого жилого дома, а в районах реконструкции или с неблагоприятной гидрогеологической обстановкой - не более 1000 м.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допускается использовать с целью организации парковок тротуары, полосы озеленения, а для целей организации мест хранения автомобилей, принадлежащих жителям, - участки, выделяемые застройщику под благоустройство.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Подъезды к автостоянкам, расположенным на придомовой территории, должны быть изолированы от площадок отдыха и игр детей, спортивных площадок.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размещения открытых автостоянок минимальную площадь одного машино-места для легковых автомобилей без учета подъездных путей и маневрирования следует принимать в соответствии с СП 113.13330.2012.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На территории земельного участка многоквартирного жилого дома следует предусматривать не менее 10 процентов мест (но не менее одного места) для парковки специальных автотранспортных средств инвалидов.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 подготовке проектной документации для строительства многоквартирного дома для расчета удельных размеров площадок различного функционального назначения рекомендуется принимать показатели, установленные в п. 1.3.10.6 настоящих РНГП, с учетом следующих требований: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допускается перераспределение показателя озеленения между земельным участком и территорией квартала (микрорайона); в этом случае площадь озеленения придомовой территории соответственно уменьшается (увеличивается) при сохранении удельного показателя для квартала (микрорайона) в целом;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допускается устройство общих площадок для мусорных контейнеров, обслуживающих смежные участки, по согласованию с их владельцами;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расстояния от площадок для мусоросборников до физкультурных площадок, площадок для игр детей и отдыха взрослых - не менее 20 м;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расстояния от площадок для хозяйственных целей до наиболее удаленного входа в жилое здание - не более 100 м для домов с мусоропроводами; и не более - 50 м для домов без мусоропроводов;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контейнеры для бытовых отходов размещают не ближе 20 м от окон и дверей жилых зданий, и не далее 100 м от входных подъездов;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площадки с контейнерами для отходов должны примыкать к сквозным проездам для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хозяйственные площадки в сельской жилой зоне размещаются на приусадебных участках (кроме площадок для мусоросборников, размещаемых из расчета 1 контейнер на 10 домов), но не далее чем 100 м от входа в дом.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 городских населенных пунктах (городах и поселках городского типа) при новом строительстве и (или) реконструкции необходимо предусматривать размещение в первых этажах жилых зданий, фасады которых выходят на улицы местного значения и (или) магистральные улицы, объектов обслуживания населения. В первых этажах указанных зданий допускается также размещение объектов малого бизнеса производственного назначения, в случаях, если их деятельность не требует организации санитарно-защитных зон и не оказывает вредного радиологического, электромагнитного и санитарно-эпидемиологического влияния.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В случаях размещения нежилых объектов в жилых домах такие объекты должны быть </w:t>
      </w: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отделены от жилых помещений противопожарными, звукоизолирующими перекрытиями и перегородками, иметь самостоятельные шахты для вентиляции, обособленные от жилой территории входы для посетителей, подъезды, площадки для паркования автомобилей сотрудников и посетителей объекта с расчетным количеством машино-мест в соответствии с СП 42.13330.2016.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Допускается размещение детских дошкольных учреждений в первых этажах жилых домов при условии обеспечения нормативных показателей освещенности, инсоляции, акустического комфорта, площади и кубатуры помещений, высоты основных помещений не менее 3 метров в чистоте, самостоятельной системы вентиляции, организации отдельных входов и прогулочных площадок.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На территории участка многоквартирного жилого дома запрещается размещение отдельно стоящих нежилых объектов, а также - встроенных, встроенно-пристроенных нежилых объектов, недопустимых к размещению в жилой застройке по требованиям СП 54.13330.2016, СН 2.2.4/2.1.8.583-96, СанПиН 2.1.2.2645-10.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1.3.10.5. Разрыв от сооружений для паркования и хранения легкового автотранспорта до объектов застройки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923"/>
        <w:gridCol w:w="1008"/>
        <w:gridCol w:w="1237"/>
        <w:gridCol w:w="1237"/>
        <w:gridCol w:w="1284"/>
      </w:tblGrid>
      <w:tr w:rsidR="0039496A" w:rsidRPr="0039496A" w:rsidTr="0039496A">
        <w:trPr>
          <w:trHeight w:val="15"/>
        </w:trPr>
        <w:tc>
          <w:tcPr>
            <w:tcW w:w="3881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109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109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109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294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Объекты, до которых исчисляется разрыв</w:t>
            </w: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Расстояние, м</w:t>
            </w:r>
          </w:p>
        </w:tc>
      </w:tr>
      <w:tr w:rsidR="0039496A" w:rsidRPr="0039496A" w:rsidTr="0039496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Открытые автостоянки, гаражи-автостоянки и паркинги вместимостью, машино-мест</w:t>
            </w:r>
          </w:p>
        </w:tc>
      </w:tr>
      <w:tr w:rsidR="0039496A" w:rsidRPr="0039496A" w:rsidTr="0039496A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 и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11 - 50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51 - 100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101 - 300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свыше 300</w:t>
            </w:r>
          </w:p>
        </w:tc>
      </w:tr>
      <w:tr w:rsidR="0039496A" w:rsidRPr="0039496A" w:rsidTr="0039496A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Фасады жилых домов и торцы с окнами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</w:t>
            </w:r>
          </w:p>
        </w:tc>
      </w:tr>
      <w:tr w:rsidR="0039496A" w:rsidRPr="0039496A" w:rsidTr="0039496A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Торцы жилых домов без окон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35</w:t>
            </w:r>
          </w:p>
        </w:tc>
      </w:tr>
      <w:tr w:rsidR="0039496A" w:rsidRPr="0039496A" w:rsidTr="0039496A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Территории дошкольных образовательных, общеобразовательных, профессиональных образовательных организаций, площадок для отдыха, игр и спорта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</w:t>
            </w:r>
          </w:p>
        </w:tc>
      </w:tr>
      <w:tr w:rsidR="0039496A" w:rsidRPr="0039496A" w:rsidTr="0039496A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расчетам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расчетам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 расчетам</w:t>
            </w:r>
          </w:p>
        </w:tc>
      </w:tr>
    </w:tbl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1.3.10.6. Рекомендуемые удельные размеры площадок различного функционального назначения, размещаемых на участке многоквартирного жилого дома: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5"/>
        <w:gridCol w:w="1660"/>
      </w:tblGrid>
      <w:tr w:rsidR="0039496A" w:rsidRPr="0039496A" w:rsidTr="0039496A">
        <w:trPr>
          <w:trHeight w:val="15"/>
        </w:trPr>
        <w:tc>
          <w:tcPr>
            <w:tcW w:w="7762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1663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Удельные размеры площадок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Кв. </w:t>
            </w: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м/человека</w:t>
            </w:r>
          </w:p>
        </w:tc>
      </w:tr>
      <w:tr w:rsidR="0039496A" w:rsidRPr="0039496A" w:rsidTr="0039496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Для игр детей дошкольного и младшего школьного возраста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0,7</w:t>
            </w:r>
          </w:p>
        </w:tc>
      </w:tr>
      <w:tr w:rsidR="0039496A" w:rsidRPr="0039496A" w:rsidTr="0039496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Для отдыха взрослого населения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0,1</w:t>
            </w:r>
          </w:p>
        </w:tc>
      </w:tr>
      <w:tr w:rsidR="0039496A" w:rsidRPr="0039496A" w:rsidTr="0039496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Для занятий физической культурой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2,0</w:t>
            </w:r>
          </w:p>
        </w:tc>
      </w:tr>
      <w:tr w:rsidR="0039496A" w:rsidRPr="0039496A" w:rsidTr="0039496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Для хозяйственных целей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0,3</w:t>
            </w:r>
          </w:p>
        </w:tc>
      </w:tr>
      <w:tr w:rsidR="0039496A" w:rsidRPr="0039496A" w:rsidTr="0039496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Для озеленения территории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6,0</w:t>
            </w:r>
          </w:p>
        </w:tc>
      </w:tr>
      <w:tr w:rsidR="0039496A" w:rsidRPr="0039496A" w:rsidTr="0039496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Гостевые стоянки (парковки) для временного пребывания автотранспорта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0,8</w:t>
            </w:r>
          </w:p>
        </w:tc>
      </w:tr>
    </w:tbl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Допускается уменьшать, но не более чем на 50% удельные размеры площадок: для игр детей, отдыха взрослого населения и занятий физкультурой при застройке многоэтажными жилыми домами.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1.3.10.7. Размещение площадок необходимо предусматривать на расстоянии от окон жилых и общественных зданий не менее, м: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игр детей дошкольного и младшего школьного возраста - 12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отдыха взрослого населения - 10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занятий физкультурой* - 10 - 40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Принимается в зависимости от шумовых характеристик; наибольшие значения - для хоккейных и футбольных площадок, наименьшие - для площадок для настольного тенниса.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хозяйственных целей - 20.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1.3.10.8. Требования по благоустройству придомовой территории в части создания спортивно-игровой инфраструктуры.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рамках решения задачи создания качественной городской среды, а также условий, обеспечивающих возможность для населения (прежде всего - для детей и молодежи) вести здоровый образ жизни и систематически заниматься физической подготовкой, следует предусматривать размещение на придомовой территории площадок для занятий физкультурой и спортом всех возрастных групп населения, учитывая принципы: функционального разнообразия; максимального использования возможностей проектных решений; экономичности, функциональности и безопасности спортивных сооружений.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Обязательный перечень элементов комплексного благоустройства на спортивных площадках включает: "мягкие" виды покрытия, элементы сопряжения поверхности площадки с газоном, озеленение, спортивное оборудование, скамьи и урны, осветительное оборудование.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"Мягкие" виды покрытия (выполняемые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 веществами) следует предусматривать на спортивных площадках в местах расположения спортивного оборудования, связанных с возможностью падения занимающихся.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выборе элементов обустройства спортивно-игровой инфраструктуры придомовой территории следует руководствоваться каталогами сертифицированного оборудования.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Спортивные, игровые площадки допускается размещать на эксплуатируемой кровле подземного гаража-стоянки на расстоянии 15 м от вентиляционных шахт, въездов-выездов, проездов, при условии озеленения эксплуатируемой кровли и обеспечении ПДК в устье выброса в атмосферу.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Площадки должны соответствовать параметрам доступности для МГН.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Рекомендуемые виды площадок:</w:t>
      </w:r>
    </w:p>
    <w:p w:rsidR="0039496A" w:rsidRPr="0039496A" w:rsidRDefault="0039496A" w:rsidP="0039496A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Таблица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2209"/>
        <w:gridCol w:w="4209"/>
      </w:tblGrid>
      <w:tr w:rsidR="0039496A" w:rsidRPr="0039496A" w:rsidTr="0039496A">
        <w:trPr>
          <w:trHeight w:val="15"/>
        </w:trPr>
        <w:tc>
          <w:tcPr>
            <w:tcW w:w="2957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4250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Вид площадки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Минимальные размеры площадки, 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Рекомендуемый тип покрытия</w:t>
            </w:r>
          </w:p>
        </w:tc>
      </w:tr>
      <w:tr w:rsidR="0039496A" w:rsidRPr="0039496A" w:rsidTr="0039496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Настольный теннис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7,7 x 4,3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твердое, с искусственным покрытием</w:t>
            </w:r>
          </w:p>
        </w:tc>
      </w:tr>
      <w:tr w:rsidR="0039496A" w:rsidRPr="0039496A" w:rsidTr="0039496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Теннис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36,0 x 18,0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твердое, с искусственным покрытием</w:t>
            </w:r>
          </w:p>
        </w:tc>
      </w:tr>
      <w:tr w:rsidR="0039496A" w:rsidRPr="0039496A" w:rsidTr="0039496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Бадминтон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16,4 x 8,5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твердое, с искусственным покрытием</w:t>
            </w:r>
          </w:p>
        </w:tc>
      </w:tr>
      <w:tr w:rsidR="0039496A" w:rsidRPr="0039496A" w:rsidTr="0039496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Волейбол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24,0 x 15,0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твердое, с искусственным покрытием</w:t>
            </w:r>
          </w:p>
        </w:tc>
      </w:tr>
      <w:tr w:rsidR="0039496A" w:rsidRPr="0039496A" w:rsidTr="0039496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Баскетбол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30,0 x 18,0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твердое, с искусственным покрытием</w:t>
            </w:r>
          </w:p>
        </w:tc>
      </w:tr>
      <w:tr w:rsidR="0039496A" w:rsidRPr="0039496A" w:rsidTr="0039496A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Универсальная для спортивных игр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36,0 x 18,0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твердое, с искусственным покрытием</w:t>
            </w:r>
          </w:p>
        </w:tc>
      </w:tr>
    </w:tbl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 Площадки рекомендуется 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Рекомендуемые виды физкультурного оборудования:</w:t>
      </w:r>
    </w:p>
    <w:p w:rsidR="0039496A" w:rsidRPr="0039496A" w:rsidRDefault="0039496A" w:rsidP="0039496A">
      <w:pPr>
        <w:shd w:val="clear" w:color="auto" w:fill="E9ECF1"/>
        <w:spacing w:after="0" w:line="240" w:lineRule="auto"/>
        <w:textAlignment w:val="baseline"/>
        <w:outlineLvl w:val="5"/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24"/>
          <w:szCs w:val="24"/>
          <w:lang w:eastAsia="ru-RU"/>
        </w:rPr>
        <w:t>Таблица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6962"/>
      </w:tblGrid>
      <w:tr w:rsidR="0039496A" w:rsidRPr="0039496A" w:rsidTr="0039496A">
        <w:trPr>
          <w:trHeight w:val="15"/>
        </w:trPr>
        <w:tc>
          <w:tcPr>
            <w:tcW w:w="2402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7022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Возраст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Физкультурное оборудование</w:t>
            </w:r>
          </w:p>
        </w:tc>
      </w:tr>
      <w:tr w:rsidR="0039496A" w:rsidRPr="0039496A" w:rsidTr="0039496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 дошкольного возраста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шведские стенки, бумы, низкие турники, мишени для бросания мяча, кольцебросы</w:t>
            </w:r>
          </w:p>
        </w:tc>
      </w:tr>
      <w:tr w:rsidR="0039496A" w:rsidRPr="0039496A" w:rsidTr="0039496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 младшего школьного возраста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гимнастические стенки, турники разноуровневые детские (высота перекладины 140 и 160 см), скамьи гимнастические, физкультурные комплексы, баскетбольные щиты, брусья детские</w:t>
            </w:r>
          </w:p>
        </w:tc>
      </w:tr>
      <w:tr w:rsidR="0039496A" w:rsidRPr="0039496A" w:rsidTr="0039496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Дети среднего школьного возраста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спортивно-развивающее оборудование, турник разноуровневый тройной (высота перекладин 150, 180 и 210 см), турник с высотой перекладины 90 см, брусья, стол теннисный</w:t>
            </w:r>
          </w:p>
        </w:tc>
      </w:tr>
      <w:tr w:rsidR="0039496A" w:rsidRPr="0039496A" w:rsidTr="0039496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Дети старшего школьного возраста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спортивная площадка для подготовки и сдачи норм ВФСК ГТО: скамьи для пресса прямая и наклонная, спортивный снаряд с брусьями, турник разноуровневый двойной (высота перекладин 180 и 220 см), турник с высотой перекладины 110 см</w:t>
            </w:r>
          </w:p>
        </w:tc>
      </w:tr>
      <w:tr w:rsidR="0039496A" w:rsidRPr="0039496A" w:rsidTr="0039496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Взрослые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отдельно стоящие силовые тренажеры, турники, брусья</w:t>
            </w:r>
          </w:p>
        </w:tc>
      </w:tr>
    </w:tbl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Размещение спортивного оборудования следует проектировать с учетом минимальных расстояний безопасности. В пределах указанных расстояний не допускается размещение других видов оборудования, скамей, урн, бортовых камней и твердых видов покрытия, а также веток, стволов, корней деревьев.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обустройстве площадок для занятий физкультурой и спортом следует руководствоваться СП 31-115-2006.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1.3.10.9. Требования к организации земельного участка индивидуального жилого дома, каждого из блоков (квартиры) блокированного жилого дома: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Предельно допустимые размеры приусадебных (приквартирных) земельных участков, предоставляемых в городских округах, поселениях на индивидуальный дом или на одну квартиру, устанавливаются органами местного самоуправления. Размеры приусадебных (приквартирных) земельных участков не могут быть меньше (больше) предельных параметров, установленных в правилах землепользования и застройки муниципального образования.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районах усадебной застройки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должны приниматься с учетом противопожарных требований и быть не менее 6 м, расстояния до сарая для содержания скота и птицы - с учетом требований СанПиН 2.2.1/2.1.1.1200-03.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Расстояние от границы участка должно быть не менее, м: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 стены жилого дома - 3;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 хозяйственных построек - 1;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 стволов высокорослых деревьев - 4;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 стволов среднерослых деревьев - 2.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Указанные нормы распространяются и на пристраиваемые к существующим жилым домам хозяйственные постройки.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1.3.10.10. Требования к организации квартала (микрорайона).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Расчетные показатели интенсивности использования территории жилых кварталов (микрорайонов) принимаются по СП 42.13330.2016, приложение Б.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целях развития застроенных территорий в городском округе город Воронеж и привлечения потенциальных инвесторов для заключения договоров о развитии застроенной территории, а также договоров о комплексном развитии территории допускается, в случае заключения таких договоров, устройство части необходимых по расчету элементов жилой территории (помещений для игр детей и отдыха взрослых, спортивных залов, озелененных пространств) в объеме зданий; необходимым условием такого размещения указанных элементов жилой застройки является наличие соответствующих конструкций, ограждений, гидроизоляции, звукоизолирующих перекрытий и перегородок, обособленных шахт для вентиляции и запасных выходов.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Для отдельного многоквартирного дома размер земельного участка допускается принимать в соответствии с СП 30-101-98.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Орган местного самоуправления в правилах землепользования и застройки муниципальных образований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в разделе "Предельные размеры (минимальные и (или) максимальные) земельных участков и предельные параметры разрешенного строительства, реконструкции объектов капитального строительства" может устанавливать дополнительные показатели, характеризующие предельно допустимый строительный объем зданий и сооружений по отношению к площади участка, плотность застройки земельного участка, максимальный процент застройки земельного участка с учетом местных градостроительных особенностей (облик поселения, историческая среда, ландшафт).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Расчетная плотность населения микрорайона при многоэтажной комплексной застройке и средней жилищной обеспеченности 20 м2 на 1 чел. не должна превышать 450 чел./га.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В многоэтажной многоквартирной застройке жилые здания с квартирами на первых этажах следует располагать, как правило, с отступом от красной линии магистральных улиц не менее 6 м, жилых улиц и проездов - не менее 3 м.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 красной линии допускается размещать жилые здания со встроенными или пристроенными помещениями общественного назначения (кроме детских дошкольных учреждений), а в условиях сложившейся застройки на жилых улицах - жилые здания с квартирами на первых этажах.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8) Расстояния между жилыми, жилыми и общественными зданиями (а также размещаемыми в жилой застройке производственными зданиями) следует принимать на основе расчетов инсоляции и освещенности согласно СанПиН 2.2.1/2.1.1.1076-01, в соответствии с нормами </w:t>
      </w: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освещенности, приведенными в СП 52.13330.2016, и а также в соответствии с противопожарными требованиями.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Расстояния (бытовые разрывы) между длинными сторонами секционных жилых домов среднеэтажной застройки следует принимать - не менее 20 м, а многоэтажной застройки - не менее 40 м; между длинными сторонами и торцами без окон из жилых комнат - не менее 10 м.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 кухонь "из окна в окно".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Площадь озелененных территорий в кварталах многоквартирной жилой застройки следует принимать не менее 6 м2/чел. (без учета озеленения на участках школ, детских дошкольных и других общественных учреждений).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В площадь озелененных территорий включается вся территория квартала, кроме площади застройки жилых домов, участков общественных учреждений, а также проездов, стоянок и физкультурных площадок.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В случае примыкания жилого квартала (микрорайона) к общегородским зеленым массивам возможно сокращение нормы обеспеченности жителей территориями зеленых насаждений жилого района на 25%.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Минимальная площадь озелененности для квартала (микрорайона) определяется из расчета максимально возможной численности населения.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Мероприятия по созданию полноценной жизнедеятельности инвалидов и малоподвижных групп населения принимаются в соответствии с требованиями СП 59.13330.2016, СП 35-101-2001, СП 35-102-2001, СП 35-103-2001, СП 140.13330.2012.</w:t>
      </w:r>
    </w:p>
    <w:p w:rsidR="0039496A" w:rsidRPr="0039496A" w:rsidRDefault="0039496A" w:rsidP="0039496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1.3.11. Нормы расчета приобъектных стоянок легковых автомобилей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Для паркования легковых автомобилей работников и посетителей объектов различного функционального назначения следует предусматривать приобъектные стоянки.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Расчетное количество машино-мест для парковки у объектов различного назначения (приобъектных стоянок) следует принимать в соответствии с СП 42.13330.2016 с учетом, что для группы объектов с различным режимом суточного функционирования допускается снижение расчетного количества машино-мест по каждому объекту в отдельности на 10 - 15%.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 расчете приобъектных стоянок на территории средних, малых городов и сельских населенных пунктов Воронежской области допускается нормы СП 42.13330.2016 сокращать (увеличивать), а для города Воронеж - увеличивать, но не более чем на 30%.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Для дошкольных образовательных и общеобразовательных организаций расчетное количество машино-мест принимается по заданию на проектирование, но не менее 2 машино-мест на объект.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5) Приобъектные стоянки проектируются на расстоянии от объектов застройки, территорий дошкольных образовательных, общеобразовательных, медицинских организаций в соответствии с п. 1.3.10.5 настоящих РНГП исходя из количества машино-мест.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В случаях, когда существующие здания и сооружения реконструируются без изменения внешних габаритов с целью перепрофилирования под иной вид использования, допускается количество парковочных мест принимать по фактическому положению.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На открытых автостоянках около учреждений обслуживания следует выделять не менее 10% мест (но не менее одного места) для автотранспортных средств, принадлежащих инвалидам и другим маломобильным группам населения.</w:t>
      </w:r>
    </w:p>
    <w:p w:rsidR="0039496A" w:rsidRPr="0039496A" w:rsidRDefault="0039496A" w:rsidP="003949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9496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2. Материалы по обоснованию расчетных показателей, содержащихся в основной части региональных нормативов градостроительного проектирования Воронежской области</w:t>
      </w:r>
    </w:p>
    <w:p w:rsidR="0039496A" w:rsidRPr="0039496A" w:rsidRDefault="0039496A" w:rsidP="0039496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2.1. Общие положения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градостроительная политика, в качестве инструмента реализации которой разработаны настоящие РНГП, фиксирует среди важных своих положений следующие направления: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необходимость вовлечения новых территорий для нужд нового строительства,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необходимость комплексной реконструкции жилых районов и их инженерно-коммунальной инфраструктуры, построенных в период 50 - 70-х годов;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необходимость комплексной реконструкции исторически сложившихся районов в центрах городов с учетом мероприятий по охране объектов культурного наследия;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необходимость проведения мероприятий, направленных на адаптацию жилых образований, градостроительных структур и планировочных элементов поселений к новому уровню автомобилизации, превысившей в 10 раз уровень, предусматривавшийся градостроительным проектированием 15 лет назад;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необходимость перехода к новой структуре строительства по типам жилых домов и характеру использования территорий;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необходимость прогнозирования, моделирования и последующего проектирования территориального распределения расселения населения субъекта Российской Федерации - развития центра области и его агломерации, городов, местных систем расселения, </w:t>
      </w: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оптимизирующих в долгосрочной перспективе соотношение расселения по территории области;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необходимость найти ответы на вопросы о развитии сельских населенных пунктов, малых и средних городов, о градостроительном (поселенческом и хозяйственном) содержании поселений;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необходимость развития целостной нормативно-правовой и информационно-методической базы градостроительного проектирования.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основе нормативно-правовой базы российского градостроительства находится </w:t>
      </w:r>
      <w:hyperlink r:id="rId27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Градостроительный кодекс Российской Федерации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28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ГрК РФ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настоящих РНГП соответствует определенной на федеральном уровне системе технического регулирования, номенклатуре показателей и параметров градостроительного проектирования, подлежащих нормативному регулированию на уровне субъекта Российской Федерации (ст. 29.2 </w:t>
      </w:r>
      <w:hyperlink r:id="rId29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ГрК РФ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разработке РНГП учтены факторы влияния на среду жизнедеятельности человека с целью обеспечения ее комфортности, доступности для всех групп населения и равных условий, гарантированных Конституцией и действующим законодательством Российской Федерации.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Расчетные показатели, содержащиеся в основной части РНГП разработаны на основе нормативно-правовой базы общефедерального уровня с учетом законодательной базы Воронежской области, в том числе государственных отраслевых программ социально-экономического развития Воронежской области, а также других документов в области стратегического планирования, в которых имеются сведения и характеристики о планируемых к размещению объектов регионального, местного значения, материалов Схемы территориального планирования Воронежской области.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создании настоящих РНГП учитывались опыт и практика градостроительного нормирования регионов Российской Федерации (города Москвы и Московской области, Ленинградской, Липецкой, Кировской, Нижегородской, Вологодской областей), города Казань и Республики Татарстан, а также концептуальные проработки ОАО "Гипрогор" (г. Москва) в части развития государственной градостроительной политики.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качестве исходных данных для анализа фактической обеспеченности населения Воронежской области объектами социальной, транспортной, инженерной инфраструктуры, иными объектами были использованы материалы, предоставленные Территориальным органом Федеральной службы государственной статистики по Воронежской области.</w:t>
      </w:r>
    </w:p>
    <w:p w:rsidR="0039496A" w:rsidRPr="0039496A" w:rsidRDefault="0039496A" w:rsidP="0039496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2.1.1. Минимальные расчетные показатели жилищной обеспеченности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определения объемов и структуры жилищного строительства расчетная минимальная обеспеченность общей площадью жилого помещения, м2/чел., в среднем по области </w:t>
      </w: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принимается на основании фактических статистических данных Воронежской области и рассчитанных на перспективу в соответствии с таблицей: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2203"/>
        <w:gridCol w:w="2202"/>
      </w:tblGrid>
      <w:tr w:rsidR="0039496A" w:rsidRPr="0039496A" w:rsidTr="0039496A">
        <w:trPr>
          <w:trHeight w:val="15"/>
        </w:trPr>
        <w:tc>
          <w:tcPr>
            <w:tcW w:w="4990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Обеспеченность населения общей площадью жилого помещения, м2/чел.</w:t>
            </w:r>
          </w:p>
        </w:tc>
      </w:tr>
      <w:tr w:rsidR="0039496A" w:rsidRPr="0039496A" w:rsidTr="0039496A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2025 год</w:t>
            </w:r>
          </w:p>
        </w:tc>
      </w:tr>
      <w:tr w:rsidR="0039496A" w:rsidRPr="0039496A" w:rsidTr="0039496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Средняя обеспеченность общей площадью жилого помещения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33,0</w:t>
            </w:r>
          </w:p>
        </w:tc>
      </w:tr>
      <w:tr w:rsidR="0039496A" w:rsidRPr="0039496A" w:rsidTr="0039496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Минимальный расчетный показатель жилищной обеспеченности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</w:t>
            </w:r>
          </w:p>
        </w:tc>
      </w:tr>
    </w:tbl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Расчетные показатели на перспективу корректируются с учетом фактической расчетной минимальной обеспеченности общей площадью жилого помещения, достигнутой в 2017 и 2025 годах.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таблице приведены средние показатели по Воронежской области. При подготовке местных нормативов градостроительного проектирования, генеральных планов городских округов и поселений уровень жилищной обеспеченности следует принимать в соответствии с проектным для конкретного городского округа или поселения.</w:t>
      </w:r>
    </w:p>
    <w:p w:rsidR="0039496A" w:rsidRPr="0039496A" w:rsidRDefault="0039496A" w:rsidP="0039496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2.1.2. Уровень автомобилизации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автомобилизации, приведенного в таблице: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2201"/>
        <w:gridCol w:w="2200"/>
      </w:tblGrid>
      <w:tr w:rsidR="0039496A" w:rsidRPr="0039496A" w:rsidTr="0039496A">
        <w:trPr>
          <w:trHeight w:val="15"/>
        </w:trPr>
        <w:tc>
          <w:tcPr>
            <w:tcW w:w="4990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2"/>
                <w:szCs w:val="18"/>
                <w:lang w:eastAsia="ru-RU"/>
              </w:rPr>
            </w:pPr>
          </w:p>
        </w:tc>
      </w:tr>
      <w:tr w:rsidR="0039496A" w:rsidRPr="0039496A" w:rsidTr="0039496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Количество автомобилей / 1000 чел.</w:t>
            </w:r>
          </w:p>
        </w:tc>
      </w:tr>
      <w:tr w:rsidR="0039496A" w:rsidRPr="0039496A" w:rsidTr="0039496A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2025 год</w:t>
            </w:r>
          </w:p>
        </w:tc>
      </w:tr>
      <w:tr w:rsidR="0039496A" w:rsidRPr="0039496A" w:rsidTr="0039496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Количество легковых автомобилей (по Воронежской области)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385</w:t>
            </w:r>
          </w:p>
        </w:tc>
      </w:tr>
      <w:tr w:rsidR="0039496A" w:rsidRPr="0039496A" w:rsidTr="0039496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Количество легковых автомобилей (по городскому округу город Воронеж)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446</w:t>
            </w:r>
          </w:p>
        </w:tc>
      </w:tr>
      <w:tr w:rsidR="0039496A" w:rsidRPr="0039496A" w:rsidTr="0039496A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Минимальный расчетный показатель уровня автомобилизации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96A" w:rsidRPr="0039496A" w:rsidRDefault="0039496A" w:rsidP="0039496A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9496A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350</w:t>
            </w:r>
          </w:p>
        </w:tc>
      </w:tr>
    </w:tbl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Указанный уровень автомобилизации допускается уменьшать или увеличивать в зависимости от местных условий населенных пунктов Воронежской области, но не более чем на 20%.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автомобилей, прибывающих в областной центр (г. Воронеж), центры систем расселения из других городских округов и поселений систем расселения, а также транзитных определяется специальным расчетом.</w:t>
      </w:r>
    </w:p>
    <w:p w:rsidR="0039496A" w:rsidRPr="0039496A" w:rsidRDefault="0039496A" w:rsidP="0039496A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2.2. Перечень нормативных правовых актов и иных документов, использованных при подготовке региональных нормативов градостроительного проектирования Воронежской области</w:t>
      </w:r>
    </w:p>
    <w:p w:rsidR="0039496A" w:rsidRPr="0039496A" w:rsidRDefault="0039496A" w:rsidP="0039496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Федеральные законы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Федеральные законы: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hyperlink r:id="rId30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Градостроительный кодекс Российской Федерации от 29.12.2004 N 190-ФЗ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hyperlink r:id="rId31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Земельный кодекс Российской Федерации от 25.10.2001 N 136-ФЗ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 </w:t>
      </w:r>
      <w:hyperlink r:id="rId32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Жилищный кодекс Российской Федерации от 29.12.2004 N 188-ФЗ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 </w:t>
      </w:r>
      <w:hyperlink r:id="rId33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Водный кодекс Российской Федерации от 03.06.2006 N 74-ФЗ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 </w:t>
      </w:r>
      <w:hyperlink r:id="rId34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Лесной кодекс Российской Федерации от 04.12.2006 N 200-ФЗ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 </w:t>
      </w:r>
      <w:hyperlink r:id="rId35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Воздушный кодекс Российской Федерации от 19.03.1997 N 60-ФЗ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 </w:t>
      </w:r>
      <w:hyperlink r:id="rId36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 </w:t>
      </w:r>
      <w:hyperlink r:id="rId37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21.12.1994 N 68-ФЗ "О защите населения и территорий от чрезвычайных ситуаций природного и техногенного характера"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 </w:t>
      </w:r>
      <w:hyperlink r:id="rId38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12.02.1998 N 28-ФЗ "О гражданской обороне"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 </w:t>
      </w:r>
      <w:hyperlink r:id="rId39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22.07.2008 N 123-ФЗ "Технический регламент о требованиях пожарной безопасности"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 </w:t>
      </w:r>
      <w:hyperlink r:id="rId40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24.11.1995 N 181-ФЗ "О социальной защите инвалидов в Российской Федерации"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 </w:t>
      </w:r>
      <w:hyperlink r:id="rId41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14.03.1995 N 33-ФЗ "Об особо охраняемых природных территориях"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 </w:t>
      </w:r>
      <w:hyperlink r:id="rId42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Российской Федерации от 21.02.1992 N 2395-1 "О недрах"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 </w:t>
      </w:r>
      <w:hyperlink r:id="rId43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24.06.1998 N 89-ФЗ "Об отходах производства и потребления"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 </w:t>
      </w:r>
      <w:hyperlink r:id="rId44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10.01.2002 N 7-ФЗ "Об охране окружающей среды"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 </w:t>
      </w:r>
      <w:hyperlink r:id="rId45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04.05.1999 N 96-ФЗ "Об охране атмосферного воздуха"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17) </w:t>
      </w:r>
      <w:hyperlink r:id="rId46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30.03.1999 N 52-ФЗ "О санитарно-эпидемиологическом благополучии населения"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18) </w:t>
      </w:r>
      <w:hyperlink r:id="rId47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25.06.2002 N 73-ФЗ "Об объектах культурного наследия (памятниках истории и культуры) народов Российской Федерации"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19) </w:t>
      </w:r>
      <w:hyperlink r:id="rId48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27.12.2002 N 184-ФЗ "О техническом регулировании"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20) </w:t>
      </w:r>
      <w:hyperlink r:id="rId49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30.12.2009 N 384-ФЗ "Технический регламент о безопасности зданий и сооружений"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21) </w:t>
      </w:r>
      <w:hyperlink r:id="rId50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26.03.2003 N 35-ФЗ "Об электроэнергетике"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22) </w:t>
      </w:r>
      <w:hyperlink r:id="rId51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31.03.1999 N 69-ФЗ "О газоснабжении в Российской Федерации"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23) </w:t>
      </w:r>
      <w:hyperlink r:id="rId52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27.07.2010 N 190-ФЗ "О теплоснабжении"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24) </w:t>
      </w:r>
      <w:hyperlink r:id="rId53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21 июля 2011 года N 256-ФЗ "О безопасности объектов топливно-энергетического комплекса"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25) </w:t>
      </w:r>
      <w:hyperlink r:id="rId54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07.12.2011 N 416-ФЗ "О водоснабжении и водоотведении"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26) </w:t>
      </w:r>
      <w:hyperlink r:id="rId55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27) </w:t>
      </w:r>
      <w:hyperlink r:id="rId56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10.01.2003 N 17-ФЗ "О железнодорожном транспорте в Российской Федерации"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28) </w:t>
      </w:r>
      <w:hyperlink r:id="rId57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28.12.2013 N 442-ФЗ "Об основах социального обслуживания граждан в Российской Федерации"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29) </w:t>
      </w:r>
      <w:hyperlink r:id="rId58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29 декабря 2012 года N 273-ФЗ "Об образовании в Российской Федерации"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30) </w:t>
      </w:r>
      <w:hyperlink r:id="rId59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21.11.2011 N 323-ФЗ "Об основах охраны здоровья граждан в Российской Федерации"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9496A" w:rsidRPr="0039496A" w:rsidRDefault="0039496A" w:rsidP="0039496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Иные нормативные и правовые акты Российской Федерации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Иные нормативные и правовые акты Российской Федерации: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hyperlink r:id="rId60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12.09.2015 N 972 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hyperlink r:id="rId61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30.12.2003 N 794 "О единой государственной системе предупреждения и ликвидации чрезвычайных ситуаций"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 </w:t>
      </w:r>
      <w:hyperlink r:id="rId62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25.04.2012 N 390 "О противопожарном режиме"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4) </w:t>
      </w:r>
      <w:hyperlink r:id="rId63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 </w:t>
      </w:r>
      <w:hyperlink r:id="rId64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20.11.2000 N 878 "Об утверждении Правил охраны газораспределительных сетей"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 </w:t>
      </w:r>
      <w:hyperlink r:id="rId65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16.02.2008 N 87 "О составе разделов проектной документации и требованиях к их содержанию"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 </w:t>
      </w:r>
      <w:hyperlink r:id="rId66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19.01.2006 N 20 "Об инженерных изысканиях для подготовки проектной документации, строительства, реконструкции объектов капитального строительства"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 </w:t>
      </w:r>
      <w:hyperlink r:id="rId67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20.06.2006 N 384 "Об утверждении Правил определения границ зон охраняемых объектов и согласования градостроительных регламентов для таких зон"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 </w:t>
      </w:r>
      <w:hyperlink r:id="rId68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 </w:t>
      </w:r>
      <w:hyperlink r:id="rId69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11.03.2010 N 138 "Об утверждении Федеральных правил использования воздушного пространства Российской Федерации"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 </w:t>
      </w:r>
      <w:hyperlink r:id="rId70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28.09.2009 N 767 "О классификации автомобильных дорог в Российской Федерации"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 </w:t>
      </w:r>
      <w:hyperlink r:id="rId71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29.10.2009 N 860 "О требованиях к обеспеченности автомобильных дорог общего пользования объектами дорожного сервиса, размещаемыми в границах полос отвода"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 </w:t>
      </w:r>
      <w:hyperlink r:id="rId72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02.09.2009 N 717 "О нормах отвода земель для размещения автомобильных дорог и (или) объектов дорожного сервиса"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 </w:t>
      </w:r>
      <w:hyperlink r:id="rId73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22.12.2011 N 1108 "Об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 </w:t>
      </w:r>
      <w:hyperlink r:id="rId74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 Президента Российской Федерации от 24.03.2014 N 172 "О Всероссийском физкультурно-спортивном комплексе "Готов к труду и обороне"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(ГТО)";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16) </w:t>
      </w:r>
      <w:hyperlink r:id="rId75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11.06.2014 N 540 "Об утверждении Положения о Всероссийском физкультурно-спортивном комплексе "Готов к труду и обороне"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(ГТО)";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17) </w:t>
      </w:r>
      <w:hyperlink r:id="rId76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21.01.2015 N 30 "О Федеральной целевой программе "Развитие физической культуры и спорта в Российской Федерации на 2016 - 2020 годы"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18) Приказ Министерства Российской Федерации по делам гражданской обороны, чрезвычайным ситуациям и ликвидации последствий стихийных бедствий N 422, Министерства информационных технологий и связи Российской Федерации N 90 и Министерства культуры и массовых коммуникаций Российской Федерации N 376 от 25.07.2006 "Об утверждении Положения о системах оповещения населения";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19) </w:t>
      </w:r>
      <w:hyperlink r:id="rId77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транспорта Российской Федерации от 06.08.2008 N 126 "Об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20) Исключен. - Приказ управления АиГ Воронежской области </w:t>
      </w:r>
      <w:hyperlink r:id="rId78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20.07.2018 N 45-01-04/112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21) </w:t>
      </w:r>
      <w:hyperlink r:id="rId79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22) </w:t>
      </w:r>
      <w:hyperlink r:id="rId80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Минземстроя РФ от 04.08.1998 N 37 "Об утверждении Инструкции о проведении учета жилищного фонда в Российской Федерации"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23) </w:t>
      </w:r>
      <w:hyperlink r:id="rId81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здравоохранения и социального развития Российской Федерации от 15.05.2012 N 543н "Об утверждении Положения об организации оказания первичной медико-санитарной помощи взрослому населению"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24) Исключен. - Приказ управления АиГ Воронежской области </w:t>
      </w:r>
      <w:hyperlink r:id="rId82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20.07.2018 N 45-01-04/112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25) </w:t>
      </w:r>
      <w:hyperlink r:id="rId83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Минтруда России от 05.05.2016 N 219 "Об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26) </w:t>
      </w:r>
      <w:hyperlink r:id="rId84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Минтруда России от 24.11.2014 N 934н "Об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27) </w:t>
      </w:r>
      <w:hyperlink r:id="rId85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Минкультуры России от 02.08.2017 N Р-965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 Методических рекомендациях субъектам РФ и органам местного самоуправления по развитию сети организаций культуры и обеспеченности населения услугами организаций культуры);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28) Исключен. - Приказ управления АиГ Воронежской области </w:t>
      </w:r>
      <w:hyperlink r:id="rId86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20.07.2018 N 45-01-04/112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29) </w:t>
      </w:r>
      <w:hyperlink r:id="rId87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Госстроя РФ от 15.12.1999 N 153 "Об утверждении Правил создания, охраны и содержания зеленых насаждений в городах Российской Федерации"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30) "Ветеринарно-санитарные правила сбора, утилизации и уничтожения биологических отходов" (утв. Минсельхозпродом РФ </w:t>
      </w:r>
      <w:hyperlink r:id="rId88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04.12.1995 N 13-7-2/469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31) </w:t>
      </w:r>
      <w:hyperlink r:id="rId89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транспорта Российской Федерации от 13.03.2017 N 91 "Об утверждении федеральных авиационных правил "Требования, предъявляемые к вертодромам, предназначенным для взлета, посадки, руления и стоянки гражданских воздушных судов"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9496A" w:rsidRPr="0039496A" w:rsidRDefault="0039496A" w:rsidP="0039496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Нормативные и правовые акты Воронежской области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 </w:t>
      </w:r>
      <w:hyperlink r:id="rId90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Воронежской области от 07.07.2006 N 61-ОЗ "О регулировании градостроительной деятельности в Воронежской области"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 </w:t>
      </w:r>
      <w:hyperlink r:id="rId91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Воронежской области от 13.05.2008 N 25-ОЗ "О регулировании земельных отношений на территории Воронежской области"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 </w:t>
      </w:r>
      <w:hyperlink r:id="rId92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Воронежской области от 27.05.2014 N 68-ОЗ "О регулировании отдельных отношений в сфере особо охраняемых природных территорий в Воронежской области и признании утратившими силу некоторых законодательных актов (положений некоторых законодательных актов) Воронежской области"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 </w:t>
      </w:r>
      <w:hyperlink r:id="rId93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Воронежской области от 05.05.2015 N 46-ОЗ "Об особенностях правового регулирования отношений, связанных с сохранением, использованием, популяризацией и государственной охраной объектов культурного наследия на территории Воронежской области"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 </w:t>
      </w:r>
      <w:hyperlink r:id="rId94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Воронежской области от 27.10.2006 N 87-ОЗ "Об административно-территориальном устройстве Воронежской области и порядке его изменения"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 </w:t>
      </w:r>
      <w:hyperlink r:id="rId95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Воронежской области от 30.06.2010 N 65-ОЗ "О стратегии социально-экономического развития Воронежской области на период до 2020 года"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 </w:t>
      </w:r>
      <w:hyperlink r:id="rId96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Воронежской области от 29.10.2015 N 834 "Об утверждении государственной программы Воронежской области "Обеспечение доступным и комфортным жильем населения Воронежской области"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8) </w:t>
      </w:r>
      <w:hyperlink r:id="rId97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Воронежской области от 17.12.2013 N 1102 "Об утверждении государственной программы Воронежской области "Развитие образования"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 </w:t>
      </w:r>
      <w:hyperlink r:id="rId98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Воронежской области от 31.12.2013 N 1188 "Об утверждении государственной программы Воронежской области "Развитие транспортной системы"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 </w:t>
      </w:r>
      <w:hyperlink r:id="rId99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Воронежской области от 18.12.2013 N 1119 "Об утверждении государственной программы Воронежской области "Развитие культуры и туризма"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 </w:t>
      </w:r>
      <w:hyperlink r:id="rId100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Воронежской области от 31.12.2013 N 1202 "Об утверждении государственной программы Воронежской области "Развитие физической культуры и спорта"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 </w:t>
      </w:r>
      <w:hyperlink r:id="rId101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Воронежской области от 31.12.2013 N 1194 "Об утверждении государственной программы Воронежской области "Доступная среда"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 </w:t>
      </w:r>
      <w:hyperlink r:id="rId102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Воронежской области от 09.12.2013 N 1072 "Об утверждении государственной программы Воронежской области "Содействие развитию муниципальных образований и местного самоуправления"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 </w:t>
      </w:r>
      <w:hyperlink r:id="rId103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Воронежской области от 31.12.2013 N 1189 "Об утверждении государственной программы Воронежской области "Развитие здравоохранения"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9496A" w:rsidRPr="0039496A" w:rsidRDefault="0039496A" w:rsidP="0039496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Своды правил по проектированию и строительству (СП)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СП 42.13330.2016 Градостроительство. Планировка и застройка городских и сельских поселений. Актуализированная редакция СНиП 2.07.01-89*;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СП 42.13330.2011 Градостроительство. Планировка и застройка городских и сельских поселений. Актуализированная редакция СНиП 2.07.01-89*;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СП 8.13130.2009 Системы противопожарной защиты. Источники наружного противопожарного водоснабжения. Требования пожарной безопасности;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СП 88.13330.2014 Защитные сооружения гражданской обороны. Актуализированная редакция СНиП II-11-77*;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СП 165.1325800.2014 Инженерно-технические мероприятия по гражданской обороне. Актуализированная редакция СНиП 2.01.51-90;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7) СП 104.13330.2016 Инженерная защита территории от затопления и подтопления. Актуализированная редакция СНиП 2.06.15-85;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СП 47.13330.2016 Инженерные изыскания для строительства. Основные положения. Актуализированная редакция СНиП 11-02-96;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СП 47.13330.2012 Инженерные изыскания для строительства. Основные положения. Актуализированная редакция СНиП 11-02-96;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СП 58.13330.2012 Гидротехнические сооружения. Основные положения. Актуализированная редакция СНиП 33-01-2003;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СП 131.13330.2012 Строительная климатология. Актуализированная редакция СНиП 23-01-99*;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СП 30.13330.2016 Внутренний водопровод и канализация зданий. Актуализированная редакция СНиП 2.04.01-85*;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СП 30.13330.2012 Внутренний водопровод и канализация зданий. Актуализированная редакция СНиП 2.04.01-85*;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СП 31.13330.2012 Водоснабжение. Наружные сети и сооружения. Актуализированная редакция СНиП 2.04.02-84*. С изменением N 1;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 СП 32.13330.2012 Канализация. Наружные сети и сооружения. Актуализированная редакция СНиП 2.04.03-85;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17) СП 36.13330.2012 Магистральные трубопроводы. Актуализированная редакция СНиП 2.05.06-85*;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18) СП 50.13330.2012 Тепловая защита зданий. Актуализированная редакция СНиП 23-02-2003;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19) СП 124.13330.2012 Тепловые сети. Актуализированная редакция СНиП 41-02-2003;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20) СП 62.13330.2011 Газораспределительные системы. Актуализированная редакция СНиП 42-01-2002. С изменением N 1;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21) СП 36.13330.2012 Магистральные трубопроводы. Актуализированная редакция СНиП 2.05.06-85*;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22) СП 125.13330.2012 Нефтепродуктопроводы, прокладываемые на территории городов и других населенных пунктов. Актуализированная редакция СНиП 2.05.13-90;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23) СП 89.13330.2016 Котельные установки. Актуализированная редакция СНиП II-35-76;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24) СП 89.13330.2012 Котельные установки. Актуализированная редакция СНиП II-35-76;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25) СП 51.13330.2011 Защита от шума. Актуализированная редакция СНиП 23-03-2003;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26) СП 34.13330.2012 Автомобильные дороги. Актуализированная редакция СНиП 2.05.02-85*;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27) СП 113.13330.2016 Стоянки автомобилей. Актуализированная редакция СНиП 21-02-99*;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28) СП 113.13330.2012 Стоянки автомобилей. Актуализированная редакция СНиП 21-02-99*;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29) СП 243.1326000.2015 Проектирование и строительство автомобильных дорог с низкой интенсивностью движения, </w:t>
      </w:r>
      <w:hyperlink r:id="rId104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Минтранса России от 30.09.2015 N 291 "Об утверждении Свода правил "Проектирование и строительство автомобильных дорог с низкой интенсивностью движения"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30) СП 259.1325800.2016 Мосты в условиях плотной городской застройки. Правила проектирования;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31) СП 121.13330.2012 Аэродромы. Актуализированная редакция СНиП 32-03-96;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32) СП 119.13330.2012 Железные дороги колеи 1520 мм. Актуализированная редакция СНиП 32-01-95;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33) СП 30-101-98 Методические указания по расчету нормативных размеров земельных участков в кондоминиумах;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34) СП 30-102-99 Планировка и застройка территорий малоэтажного жилищного строительства;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35) СП 54.13330.2016 Здания жилые многоквартирные. Актуализированная редакция СНиП 31-01-2003;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36) СП 54.13330.2011 Здания жилые многоквартирные. Актуализированная редакция СНиП 31-01-2003;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37) СП 52.13330.2016 Естественное и искусственное освещение. Актуализированная редакция СНиП 23-05-95*;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38) СП 52.13330.2011 Естественное и искусственное освещение. Актуализированная редакция СНиП 23-05-95*;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39) СП 53.13330.2011 Планировка и застройка территорий садоводческих (дачных) объединений граждан, здания и сооружения. Актуализированная редакция СНиП 30-02-97*;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40) СП 82.13330.2016 Благоустройство территорий. Актуализированная редакция СНиП III-10-75;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41) СП 118.13330.2012* Общественные здания и сооружения. Актуализированная редакция СНиП 31-06-2009;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42) СП 158.13330.2014 Здания и помещения медицинских организаций. Правила проектирования;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43) СП 251.1325800.2016 Здания общеобразовательных организаций. Правила проектирования;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44) СП 252.1325800.2016 Здания дошкольных образовательных организаций. Правила проектирования;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45) СП 257.1325800.2016 Здания гостиниц. Правила проектирования;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46) СП 31-113-2004 Бассейны для плавания;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47) СП 31-112-2004 Физкультурно-спортивные залы. Части 1 и 2;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48) СП 31-112-2007 Физкультурно-спортивные залы. Часть 3. Крытые ледовые арены;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49) СП 31-115-2006 Открытые плоскостные физкультурно-спортивные сооружения;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50) СП 59.13330.2016 Доступность зданий и сооружений для маломобильных групп населения. Актуализированная редакция СНиП 35-01-2001;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51) СП 141.13330.2012 Учреждения социального обслуживания маломобильных групп населения. Правила расчета и размещения;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52) СП 140.13330.2012 Городская среда. Правила проектирования для маломобильных групп населения;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53) СП 144.13330.2012 Центры и отделения гериатрического обслуживания. Правила проектирования;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54) СП 145.13330.2012 Дома-интернаты. Правила проектирования;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55) СП 146.13330.2012 Геронтологические центры, дома сестринского ухода, хосписы. Правила проектирования;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56) СП 149.13330.2012 Реабилитационные центры для детей и подростков с ограниченными возможностями. Правила проектирования;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57) СП 150.13330.2012 Дома-интернаты для детей-инвалидов. Правила проектирования;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58) СП 35-101-2001 Проектирование зданий и сооружений с учетом доступности для маломобильных групп населения. Общие положения;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59) СП 35-102-2001 Жилая среда с планировочными элементами, доступными инвалидам;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60) СП 35-103-2001 Общественные здания и сооружения, доступные маломобильным посетителям;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61) СП 35-105-2002 Реконструкция городской застройки с учетом доступности для инвалидов и других маломобильных групп населения;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62) СП 35-106-2003 Расчет и размещение учреждений социального обслуживания пожилых людей;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63) СП 35-112-2005 Дома-интернаты;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64) СП 35-116-2006 Реабилитационные центры для детей и подростков с ограниченными возможностями;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65) СП 35-117-2006 Дома-интернаты для детей-инвалидов.</w:t>
      </w:r>
    </w:p>
    <w:p w:rsidR="0039496A" w:rsidRPr="0039496A" w:rsidRDefault="0039496A" w:rsidP="0039496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Государственные стандарты Российской Федерации (ГОСТ)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ГОСТ 17.5.1.02-85 Охрана природы. Земли. Классификация нарушенных земель для рекультивации;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ГОСТ 22283-2014 Шум авиационный. Допустимые уровни шума на территории жилой застройки и методы его измерения;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ГОСТ Р 51232-98 Вода питьевая. Общие требования к организации и методам контроля качества;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ГОСТ 2761-84 Источники централизованного хозяйственно-питьевого водоснабжения. Гигиенические, технические требования и правила выбора;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ГОСТ Р 50597-93 Автомобильные дороги и улицы. Требования к эксплуатационному состоянию, допустимому по условиям обеспечения безопасности дорожного движения;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6) ГОСТ Р 52766-2007 Дороги автомобильные общего пользования. Элементы обустройства. Общие требования;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ГОСТ Р 52767-2007 Дороги автомобильные общего пользования. Элементы обустройства. Методы определения параметров;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ГОСТ Р 52398-2005 Классификация автомобильных дорог. Основные параметры и требования;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ГОСТ Р 52399-2005 Геометрические элементы автомобильных дорог;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ГОСТ Р 51943-2002 Экраны акустические для защиты от шума транспорта. Методы экспериментальной оценки эффективности;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ГОСТ 33150-2014 Дороги автомобильные общего пользования. Проектирование пешеходных и велосипедных дорожек. Общие требования;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ГОСТ Р 52577-2006 Дороги автомобильные общего пользования. Методы определения параметров геометрических элементов автомобильных дорог;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ГОСТ 32944-2014 Дороги автомобильные общего пользования. Пешеходные переходы. Классификация. Общие требования;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ГОСТ Р 52289-2004. ТСОДД. Правила применения дорожных знаков, разметки, светофоров, дорожных ограждений и направляющих устройств;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ГОСТ Р 52498-2005 Социальное обслуживание населения. Классификация учреждений социального обслуживания;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 ГОСТ Р 55528-2013 Состав и содержание научно-проектной документации по сохранению объектов культурного наследия. Памятники истории и культуры. Общие требования;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17) ГОСТ Р 22.1.12-2005. 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требования.</w:t>
      </w:r>
    </w:p>
    <w:p w:rsidR="0039496A" w:rsidRPr="0039496A" w:rsidRDefault="0039496A" w:rsidP="0039496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Санитарные правила (СП), санитарные нормы (СН), санитарные нормы и правила (СанПиН)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СанПиН 2.1.2882-11 Гигиенические требования к размещению, устройству и содержанию кладбищ, зданий и сооружений похоронного назначения;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СанПиН 2.1.7.1322-03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3) СП 2.1.7.1038-01 Почва.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СанПиН 2.1.7.2790-10 Санитарно-эпидемиологические требования к обращению с медицинскими отходами;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СанПиН 2.1.6.1032-01 Атмосферный воздух и воздух закрытых помещений, санитарная охрана воздуха. Гигиенические требования к обеспечению качества атмосферного воздуха населенных мест;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СанПиН 2.1.4.1074-01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СанПиН 2.1.4.1110-02 Зоны санитарной охраны источников водоснабжения и водопроводов питьевого назначения;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СанПиН 2.1.4.1175-02 Гигиенические требования к качеству воды нецентрализованного водоснабжения. Санитарная охрана источников;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СанПиН 2.2.1/2.1.1.1200-03 Санитарно-защитные зоны и санитарная классификация предприятий, сооружений и иных объектов;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СанПиН 2.1.8/2.2.4.1383-03 Гигиенические требования к размещению и эксплуатации передающих радиотехнических объектов;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СН 2.2.4/2.1.8.562-96 Шум на рабочих местах, в помещениях жилых, общественных зданий и на территории жилой застройки;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СН 2.2.4/2.1.8.566-96 Производственная вибрация, вибрация в помещениях жилых и общественных зданий;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СН 2.2.4/2.1.8.583-96 2.2.4. Физические факторы производственной среды. 2.1.8. Физические факторы окружающей природной среды. Инфразвук на рабочих местах, в жилых и общественных помещениях и на территории жилой застройки;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СанПиН 2.2.4.3359-16 Санитарно-эпидемиологические требования к физическим факторам на рабочих местах;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СанПиН 42-128-4690-88 Санитарные правила содержания территорий населенных мест;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 СанПиН 2.1.2.2645-10 Санитарно-эпидемиологические требования к условиям проживания в жилых зданиях и помещениях;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17) СанПиН 2.2.1/2.1.1.1076-01 Гигиенические требования к инсоляции и солнцезащите помещений жилых и общественных зданий и территорий;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18) Исключен. - Приказ управления АиГ Воронежской области </w:t>
      </w:r>
      <w:hyperlink r:id="rId105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20.07.2018 N 45-01-04/112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19) СанПиН 2.1.3.2630-10 Санитарно-эпидемиологические требования к организациям, осуществляющим медицинскую деятельность;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20) СанПиН 2.4.1.3049-13 Санитарно-эпидемиологические требования к устройству, содержанию и организации режима работы дошкольных образовательных организаций;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21) СанПиН 2.4.2.2821-10 Санитарно-эпидемиологические требования к условиям и организации обучения в общеобразовательных учреждениях;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22) СанПиН 2.4.3.1186-03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23) СанПиН 2.4.2.3286-15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24) СанПиН 2.4.3259-15 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25) СанПиН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26) СП 2.1.2.3304-15 Санитарно-эпидемиологические требования к размещению, устройству и содержанию объектов спорта.</w:t>
      </w:r>
    </w:p>
    <w:p w:rsidR="0039496A" w:rsidRPr="0039496A" w:rsidRDefault="0039496A" w:rsidP="0039496A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39496A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Иные нормативные документы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ВСН 01-89 Предприятия по обслуживанию автомобилей;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ВСН 103-74 Технические указания по проектированию пересечений и примыканий автомобильных дорог;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ВСН-АВ-ПАС-94 (РД 3107938-0181-94) "Автовокзалы и пассажирские автостанции";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ПУЭ Правила устройства электроустановок. Издание 7-е (утверждены </w:t>
      </w:r>
      <w:hyperlink r:id="rId106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топлива и энергетики Российской Федерации от 08.07.2002 N 204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5) НПБ 101-95 Нормы проектирования объектов пожарной охраны;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НПБ 111-98* Автозаправочные станции. Требования пожарной безопасности;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РД 34.20.185-94 Инструкция по проектированию городских электрических сетей;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РДС 35-201-99 Порядок реализации требований доступности для инвалидов к объектам социальной инфраструктуры;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РДС 30-201-98 Инструкция о порядке проектирования и установления красных линий в городах и других поселениях Российской Федерации;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РСН 62-86 Методические указания по определению состава объектов автосервиса и их размещения на автомобильных дорогах общегосударственного и республиканского значения в РСФСР;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МДС 30-3.2011 Методические рекомендации по систематизации хранения индивидуального автотранспорта в городах;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МДС 35-1.2000 Рекомендации по проектированию окружающей среды, зданий и сооружений с учетом потребностей инвалидов и других маломобильных групп населения. Выпуск 1. Общие положения;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МДС 35-2.2000 Рекомендации по проектированию окружающей среды, зданий и сооружений с учетом потребностей инвалидов и других маломобильных групп населения. Выпуск 2. Градостроительные требования;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МДС 35-3.2000 Рекомендации по проектированию окружающей среды, зданий и сооружений с учетом потребностей инвалидов и других маломобильных групп населения. Выпуск 3. Жилые здания и комплексы;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Методические рекомендации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(утв. заместителем Министра образования и науки Российской Федерации </w:t>
      </w:r>
      <w:hyperlink r:id="rId107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04.05.2016 N АК-15/02вн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 Методические рекомендации для подготовки правил благоустройства территорий поселений, городских округов, внутригородских районов (утв. Приказом Министерства строительства и жилищно-коммунального хозяйства Российской Федерации от 13.04.2017 N 711пр);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17) Методические рекомендации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 (утв. Министром спорта Российской Федерации 01.12.2014);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18) Инструкция по проектированию, эксплуатации и рекультивации полигонов для твердых бытовых отходов (утв. Минстроем России 02.11.1996);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19) Рекомендации по проектированию улиц и дорог городов и сельских поселений. ЦНИИП градостроительства. Москва, 1994 год;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20) ОДМ 218.2.032-2013 Методические рекомендации по учету движения транспортных средств на автомобильных дорогах;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21) ОДМ 218.2.020-2012 Методические рекомендации по оценке пропускной способности автомобильных дорог;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22) ОДМ 218.2.013-2011 Методические рекомендации по защите от транспортного шума территорий, прилегающих к автомобильным дорогам;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23) ОДМ 218.2.007-2011 Методические рекомендации по проектированию мероприятий по обеспечению доступа инвалидов к объектам дорожного хозяйства;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24) ОСТ 218.1.002-2003 Автобусные остановки на автомобильных дорогах. Общие технические требования;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25) СН 457-74. Нормы отвода земель для аэропортов (утв. Госстроем СССР 16.01.1974);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26) ОСН 3.02.01-97 Нормы и правила проектирования отвода земель для железных дорог.</w:t>
      </w:r>
    </w:p>
    <w:p w:rsidR="0039496A" w:rsidRPr="0039496A" w:rsidRDefault="0039496A" w:rsidP="0039496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9496A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3. Правила и область применения расчетных показателей, содержащихся в основной части региональных нормативов градостроительного проектирования Воронежской области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Расчетные показатели, содержащихся в основной части РНГП, применяются при подготовке, согласовании, экспертизе и утверждении предусмотренных </w:t>
      </w:r>
      <w:hyperlink r:id="rId108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Градостроительным кодексом Российской Федерации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09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Воронежской области от 07.07.2006 N 61-ОЗ "О регулировании градостроительной деятельности в Воронежской области"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документов территориального планирования (схем территориального планирования Воронежской области и муниципальных районов, генеральных планов городских округов и поселений);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документов градостроительного зонирования (правил землепользования и застройки);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документации по планировке территории (проектов планировки территории, проектов межевания территории);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документации по развитию застроенных территорий;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документации архитектурно-строительного проектирования.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Требования настоящих РНГП изложены с использованием нижеследующих слов и выражений в указанном значении: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"должен", "следует", "необходимо" и производные от них - означает обязательность выполнения требований РНГП;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"как правило" - означает, что данное требование является преобладающим, а отступление от него должно быть обосновано;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"допускается" - означает, что данное решение применяется в виде исключения как вынужденное;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"рекомендуется" - означает, что данное решение является одним из лучших, но не обязательным;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"может" - означает, что данное решение является правомерным;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значения величин с указанием "не менее" являются наименьшими, а с указанием "не более" - наибольшими;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значения величин, приведенные с предлогами "от" и "до", - означают "включительно".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РНГП могут применяться: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подготовке комплексных программ развития муниципальных образований;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физическими и юридическими лицами, судебными органами, как основание для разрешения споров по вопросам градостроительной деятельности;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 осуществлении контроля исполнительными органами власти Воронежской области за соблюдением органами местного самоуправления в Воронежской области законодательства о градостроительной деятельности.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Настоящие РНГП обязательны для всех субъектов градостроительной деятельности, осуществляющих свою деятельность на территории Воронежской области, независимо от их организационно-правовой формы.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3.5. Местные нормативы градостроительного проектирования в соответствии с требованиями </w:t>
      </w:r>
      <w:hyperlink r:id="rId110" w:history="1">
        <w:r w:rsidRPr="0039496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Градостроительного кодекса Российской Федерации</w:t>
        </w:r>
      </w:hyperlink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подлежат приведению в соответствие региональным нормативам градостроительного проектирования.</w:t>
      </w:r>
    </w:p>
    <w:p w:rsidR="0039496A" w:rsidRPr="0039496A" w:rsidRDefault="0039496A" w:rsidP="003949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9496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Принятые местные нормативы градостроительного проектирования не могут содержать минимальные расчетные показатели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ниже, чем предельные значения указанных расчетных показателей, содержащиеся в настоящих РНГП.</w:t>
      </w:r>
    </w:p>
    <w:p w:rsidR="006710F4" w:rsidRDefault="006710F4">
      <w:bookmarkStart w:id="0" w:name="_GoBack"/>
      <w:bookmarkEnd w:id="0"/>
    </w:p>
    <w:sectPr w:rsidR="0067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F2"/>
    <w:rsid w:val="003120F2"/>
    <w:rsid w:val="0039496A"/>
    <w:rsid w:val="0067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4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4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49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949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9496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49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4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49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9496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496A"/>
  </w:style>
  <w:style w:type="paragraph" w:customStyle="1" w:styleId="headertext">
    <w:name w:val="headertext"/>
    <w:basedOn w:val="a"/>
    <w:rsid w:val="0039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9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49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496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9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4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4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49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949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9496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49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4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49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9496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496A"/>
  </w:style>
  <w:style w:type="paragraph" w:customStyle="1" w:styleId="headertext">
    <w:name w:val="headertext"/>
    <w:basedOn w:val="a"/>
    <w:rsid w:val="0039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9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949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496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9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919946" TargetMode="External"/><Relationship Id="rId21" Type="http://schemas.openxmlformats.org/officeDocument/2006/relationships/hyperlink" Target="http://docs.cntd.ru/document/420346598" TargetMode="External"/><Relationship Id="rId42" Type="http://schemas.openxmlformats.org/officeDocument/2006/relationships/hyperlink" Target="http://docs.cntd.ru/document/9003403" TargetMode="External"/><Relationship Id="rId47" Type="http://schemas.openxmlformats.org/officeDocument/2006/relationships/hyperlink" Target="http://docs.cntd.ru/document/901820936" TargetMode="External"/><Relationship Id="rId63" Type="http://schemas.openxmlformats.org/officeDocument/2006/relationships/hyperlink" Target="http://docs.cntd.ru/document/902145038" TargetMode="External"/><Relationship Id="rId68" Type="http://schemas.openxmlformats.org/officeDocument/2006/relationships/hyperlink" Target="http://docs.cntd.ru/document/420243891" TargetMode="External"/><Relationship Id="rId84" Type="http://schemas.openxmlformats.org/officeDocument/2006/relationships/hyperlink" Target="http://docs.cntd.ru/document/420237710" TargetMode="External"/><Relationship Id="rId89" Type="http://schemas.openxmlformats.org/officeDocument/2006/relationships/hyperlink" Target="http://docs.cntd.ru/document/420395346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43745586" TargetMode="External"/><Relationship Id="rId29" Type="http://schemas.openxmlformats.org/officeDocument/2006/relationships/hyperlink" Target="http://docs.cntd.ru/document/901919338" TargetMode="External"/><Relationship Id="rId107" Type="http://schemas.openxmlformats.org/officeDocument/2006/relationships/hyperlink" Target="http://docs.cntd.ru/document/420360998" TargetMode="External"/><Relationship Id="rId11" Type="http://schemas.openxmlformats.org/officeDocument/2006/relationships/hyperlink" Target="http://docs.cntd.ru/document/902322589" TargetMode="External"/><Relationship Id="rId24" Type="http://schemas.openxmlformats.org/officeDocument/2006/relationships/hyperlink" Target="http://docs.cntd.ru/document/420382731" TargetMode="External"/><Relationship Id="rId32" Type="http://schemas.openxmlformats.org/officeDocument/2006/relationships/hyperlink" Target="http://docs.cntd.ru/document/901919946" TargetMode="External"/><Relationship Id="rId37" Type="http://schemas.openxmlformats.org/officeDocument/2006/relationships/hyperlink" Target="http://docs.cntd.ru/document/9009935" TargetMode="External"/><Relationship Id="rId40" Type="http://schemas.openxmlformats.org/officeDocument/2006/relationships/hyperlink" Target="http://docs.cntd.ru/document/9014513" TargetMode="External"/><Relationship Id="rId45" Type="http://schemas.openxmlformats.org/officeDocument/2006/relationships/hyperlink" Target="http://docs.cntd.ru/document/901732276" TargetMode="External"/><Relationship Id="rId53" Type="http://schemas.openxmlformats.org/officeDocument/2006/relationships/hyperlink" Target="http://docs.cntd.ru/document/902290768" TargetMode="External"/><Relationship Id="rId58" Type="http://schemas.openxmlformats.org/officeDocument/2006/relationships/hyperlink" Target="http://docs.cntd.ru/document/902389617" TargetMode="External"/><Relationship Id="rId66" Type="http://schemas.openxmlformats.org/officeDocument/2006/relationships/hyperlink" Target="http://docs.cntd.ru/document/901964137" TargetMode="External"/><Relationship Id="rId74" Type="http://schemas.openxmlformats.org/officeDocument/2006/relationships/hyperlink" Target="http://docs.cntd.ru/document/499084059" TargetMode="External"/><Relationship Id="rId79" Type="http://schemas.openxmlformats.org/officeDocument/2006/relationships/hyperlink" Target="http://docs.cntd.ru/document/901991977" TargetMode="External"/><Relationship Id="rId87" Type="http://schemas.openxmlformats.org/officeDocument/2006/relationships/hyperlink" Target="http://docs.cntd.ru/document/901750921" TargetMode="External"/><Relationship Id="rId102" Type="http://schemas.openxmlformats.org/officeDocument/2006/relationships/hyperlink" Target="http://docs.cntd.ru/document/460219031" TargetMode="External"/><Relationship Id="rId110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543745586" TargetMode="External"/><Relationship Id="rId61" Type="http://schemas.openxmlformats.org/officeDocument/2006/relationships/hyperlink" Target="http://docs.cntd.ru/document/901884206" TargetMode="External"/><Relationship Id="rId82" Type="http://schemas.openxmlformats.org/officeDocument/2006/relationships/hyperlink" Target="http://docs.cntd.ru/document/543745586" TargetMode="External"/><Relationship Id="rId90" Type="http://schemas.openxmlformats.org/officeDocument/2006/relationships/hyperlink" Target="http://docs.cntd.ru/document/802066580" TargetMode="External"/><Relationship Id="rId95" Type="http://schemas.openxmlformats.org/officeDocument/2006/relationships/hyperlink" Target="http://docs.cntd.ru/document/460176192" TargetMode="External"/><Relationship Id="rId19" Type="http://schemas.openxmlformats.org/officeDocument/2006/relationships/hyperlink" Target="http://docs.cntd.ru/document/902355054" TargetMode="External"/><Relationship Id="rId14" Type="http://schemas.openxmlformats.org/officeDocument/2006/relationships/hyperlink" Target="http://docs.cntd.ru/document/543745586" TargetMode="External"/><Relationship Id="rId22" Type="http://schemas.openxmlformats.org/officeDocument/2006/relationships/hyperlink" Target="http://docs.cntd.ru/document/420346598" TargetMode="External"/><Relationship Id="rId27" Type="http://schemas.openxmlformats.org/officeDocument/2006/relationships/hyperlink" Target="http://docs.cntd.ru/document/901919338" TargetMode="External"/><Relationship Id="rId30" Type="http://schemas.openxmlformats.org/officeDocument/2006/relationships/hyperlink" Target="http://docs.cntd.ru/document/901919338" TargetMode="External"/><Relationship Id="rId35" Type="http://schemas.openxmlformats.org/officeDocument/2006/relationships/hyperlink" Target="http://docs.cntd.ru/document/9040995" TargetMode="External"/><Relationship Id="rId43" Type="http://schemas.openxmlformats.org/officeDocument/2006/relationships/hyperlink" Target="http://docs.cntd.ru/document/901711591" TargetMode="External"/><Relationship Id="rId48" Type="http://schemas.openxmlformats.org/officeDocument/2006/relationships/hyperlink" Target="http://docs.cntd.ru/document/901836556" TargetMode="External"/><Relationship Id="rId56" Type="http://schemas.openxmlformats.org/officeDocument/2006/relationships/hyperlink" Target="http://docs.cntd.ru/document/901838120" TargetMode="External"/><Relationship Id="rId64" Type="http://schemas.openxmlformats.org/officeDocument/2006/relationships/hyperlink" Target="http://docs.cntd.ru/document/901775571" TargetMode="External"/><Relationship Id="rId69" Type="http://schemas.openxmlformats.org/officeDocument/2006/relationships/hyperlink" Target="http://docs.cntd.ru/document/902207152" TargetMode="External"/><Relationship Id="rId77" Type="http://schemas.openxmlformats.org/officeDocument/2006/relationships/hyperlink" Target="http://docs.cntd.ru/document/902117517" TargetMode="External"/><Relationship Id="rId100" Type="http://schemas.openxmlformats.org/officeDocument/2006/relationships/hyperlink" Target="http://docs.cntd.ru/document/460271463" TargetMode="External"/><Relationship Id="rId105" Type="http://schemas.openxmlformats.org/officeDocument/2006/relationships/hyperlink" Target="http://docs.cntd.ru/document/543745586" TargetMode="External"/><Relationship Id="rId8" Type="http://schemas.openxmlformats.org/officeDocument/2006/relationships/hyperlink" Target="http://docs.cntd.ru/document/423907940" TargetMode="External"/><Relationship Id="rId51" Type="http://schemas.openxmlformats.org/officeDocument/2006/relationships/hyperlink" Target="http://docs.cntd.ru/document/901729900" TargetMode="External"/><Relationship Id="rId72" Type="http://schemas.openxmlformats.org/officeDocument/2006/relationships/hyperlink" Target="http://docs.cntd.ru/document/902173656" TargetMode="External"/><Relationship Id="rId80" Type="http://schemas.openxmlformats.org/officeDocument/2006/relationships/hyperlink" Target="http://docs.cntd.ru/document/901739482" TargetMode="External"/><Relationship Id="rId85" Type="http://schemas.openxmlformats.org/officeDocument/2006/relationships/hyperlink" Target="http://docs.cntd.ru/document/456084648" TargetMode="External"/><Relationship Id="rId93" Type="http://schemas.openxmlformats.org/officeDocument/2006/relationships/hyperlink" Target="http://docs.cntd.ru/document/424090636" TargetMode="External"/><Relationship Id="rId98" Type="http://schemas.openxmlformats.org/officeDocument/2006/relationships/hyperlink" Target="http://docs.cntd.ru/document/46027076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4513" TargetMode="External"/><Relationship Id="rId17" Type="http://schemas.openxmlformats.org/officeDocument/2006/relationships/hyperlink" Target="http://docs.cntd.ru/document/902111644" TargetMode="External"/><Relationship Id="rId25" Type="http://schemas.openxmlformats.org/officeDocument/2006/relationships/hyperlink" Target="http://docs.cntd.ru/document/450256583" TargetMode="External"/><Relationship Id="rId33" Type="http://schemas.openxmlformats.org/officeDocument/2006/relationships/hyperlink" Target="http://docs.cntd.ru/document/901982862" TargetMode="External"/><Relationship Id="rId38" Type="http://schemas.openxmlformats.org/officeDocument/2006/relationships/hyperlink" Target="http://docs.cntd.ru/document/901701041" TargetMode="External"/><Relationship Id="rId46" Type="http://schemas.openxmlformats.org/officeDocument/2006/relationships/hyperlink" Target="http://docs.cntd.ru/document/901729631" TargetMode="External"/><Relationship Id="rId59" Type="http://schemas.openxmlformats.org/officeDocument/2006/relationships/hyperlink" Target="http://docs.cntd.ru/document/902312609" TargetMode="External"/><Relationship Id="rId67" Type="http://schemas.openxmlformats.org/officeDocument/2006/relationships/hyperlink" Target="http://docs.cntd.ru/document/901985229" TargetMode="External"/><Relationship Id="rId103" Type="http://schemas.openxmlformats.org/officeDocument/2006/relationships/hyperlink" Target="http://docs.cntd.ru/document/460270786" TargetMode="External"/><Relationship Id="rId108" Type="http://schemas.openxmlformats.org/officeDocument/2006/relationships/hyperlink" Target="http://docs.cntd.ru/document/901919338" TargetMode="External"/><Relationship Id="rId20" Type="http://schemas.openxmlformats.org/officeDocument/2006/relationships/hyperlink" Target="http://docs.cntd.ru/document/453149000" TargetMode="External"/><Relationship Id="rId41" Type="http://schemas.openxmlformats.org/officeDocument/2006/relationships/hyperlink" Target="http://docs.cntd.ru/document/9010833" TargetMode="External"/><Relationship Id="rId54" Type="http://schemas.openxmlformats.org/officeDocument/2006/relationships/hyperlink" Target="http://docs.cntd.ru/document/902316140" TargetMode="External"/><Relationship Id="rId62" Type="http://schemas.openxmlformats.org/officeDocument/2006/relationships/hyperlink" Target="http://docs.cntd.ru/document/902344800" TargetMode="External"/><Relationship Id="rId70" Type="http://schemas.openxmlformats.org/officeDocument/2006/relationships/hyperlink" Target="http://docs.cntd.ru/document/902177298" TargetMode="External"/><Relationship Id="rId75" Type="http://schemas.openxmlformats.org/officeDocument/2006/relationships/hyperlink" Target="http://docs.cntd.ru/document/420200820" TargetMode="External"/><Relationship Id="rId83" Type="http://schemas.openxmlformats.org/officeDocument/2006/relationships/hyperlink" Target="http://docs.cntd.ru/document/420358212" TargetMode="External"/><Relationship Id="rId88" Type="http://schemas.openxmlformats.org/officeDocument/2006/relationships/hyperlink" Target="http://docs.cntd.ru/document/9015471" TargetMode="External"/><Relationship Id="rId91" Type="http://schemas.openxmlformats.org/officeDocument/2006/relationships/hyperlink" Target="http://docs.cntd.ru/document/819050058" TargetMode="External"/><Relationship Id="rId96" Type="http://schemas.openxmlformats.org/officeDocument/2006/relationships/hyperlink" Target="http://docs.cntd.ru/document/430660680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5" Type="http://schemas.openxmlformats.org/officeDocument/2006/relationships/hyperlink" Target="http://docs.cntd.ru/document/543745586" TargetMode="External"/><Relationship Id="rId23" Type="http://schemas.openxmlformats.org/officeDocument/2006/relationships/hyperlink" Target="http://docs.cntd.ru/document/420382731" TargetMode="External"/><Relationship Id="rId28" Type="http://schemas.openxmlformats.org/officeDocument/2006/relationships/hyperlink" Target="http://docs.cntd.ru/document/901919338" TargetMode="External"/><Relationship Id="rId36" Type="http://schemas.openxmlformats.org/officeDocument/2006/relationships/hyperlink" Target="http://docs.cntd.ru/document/901876063" TargetMode="External"/><Relationship Id="rId49" Type="http://schemas.openxmlformats.org/officeDocument/2006/relationships/hyperlink" Target="http://docs.cntd.ru/document/902192610" TargetMode="External"/><Relationship Id="rId57" Type="http://schemas.openxmlformats.org/officeDocument/2006/relationships/hyperlink" Target="http://docs.cntd.ru/document/499067367" TargetMode="External"/><Relationship Id="rId106" Type="http://schemas.openxmlformats.org/officeDocument/2006/relationships/hyperlink" Target="http://docs.cntd.ru/document/456072457" TargetMode="External"/><Relationship Id="rId10" Type="http://schemas.openxmlformats.org/officeDocument/2006/relationships/hyperlink" Target="http://docs.cntd.ru/document/543745586" TargetMode="External"/><Relationship Id="rId31" Type="http://schemas.openxmlformats.org/officeDocument/2006/relationships/hyperlink" Target="http://docs.cntd.ru/document/744100004" TargetMode="External"/><Relationship Id="rId44" Type="http://schemas.openxmlformats.org/officeDocument/2006/relationships/hyperlink" Target="http://docs.cntd.ru/document/901808297" TargetMode="External"/><Relationship Id="rId52" Type="http://schemas.openxmlformats.org/officeDocument/2006/relationships/hyperlink" Target="http://docs.cntd.ru/document/902227764" TargetMode="External"/><Relationship Id="rId60" Type="http://schemas.openxmlformats.org/officeDocument/2006/relationships/hyperlink" Target="http://docs.cntd.ru/document/420302263" TargetMode="External"/><Relationship Id="rId65" Type="http://schemas.openxmlformats.org/officeDocument/2006/relationships/hyperlink" Target="http://docs.cntd.ru/document/902087949" TargetMode="External"/><Relationship Id="rId73" Type="http://schemas.openxmlformats.org/officeDocument/2006/relationships/hyperlink" Target="http://docs.cntd.ru/document/902320457" TargetMode="External"/><Relationship Id="rId78" Type="http://schemas.openxmlformats.org/officeDocument/2006/relationships/hyperlink" Target="http://docs.cntd.ru/document/543745586" TargetMode="External"/><Relationship Id="rId81" Type="http://schemas.openxmlformats.org/officeDocument/2006/relationships/hyperlink" Target="http://docs.cntd.ru/document/902355054" TargetMode="External"/><Relationship Id="rId86" Type="http://schemas.openxmlformats.org/officeDocument/2006/relationships/hyperlink" Target="http://docs.cntd.ru/document/543745586" TargetMode="External"/><Relationship Id="rId94" Type="http://schemas.openxmlformats.org/officeDocument/2006/relationships/hyperlink" Target="http://docs.cntd.ru/document/802081594" TargetMode="External"/><Relationship Id="rId99" Type="http://schemas.openxmlformats.org/officeDocument/2006/relationships/hyperlink" Target="http://docs.cntd.ru/document/410803443" TargetMode="External"/><Relationship Id="rId101" Type="http://schemas.openxmlformats.org/officeDocument/2006/relationships/hyperlink" Target="http://docs.cntd.ru/document/460270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4793453" TargetMode="External"/><Relationship Id="rId13" Type="http://schemas.openxmlformats.org/officeDocument/2006/relationships/hyperlink" Target="http://docs.cntd.ru/document/543745586" TargetMode="External"/><Relationship Id="rId18" Type="http://schemas.openxmlformats.org/officeDocument/2006/relationships/hyperlink" Target="http://docs.cntd.ru/document/543745586" TargetMode="External"/><Relationship Id="rId39" Type="http://schemas.openxmlformats.org/officeDocument/2006/relationships/hyperlink" Target="http://docs.cntd.ru/document/902111644" TargetMode="External"/><Relationship Id="rId109" Type="http://schemas.openxmlformats.org/officeDocument/2006/relationships/hyperlink" Target="http://docs.cntd.ru/document/802066580" TargetMode="External"/><Relationship Id="rId34" Type="http://schemas.openxmlformats.org/officeDocument/2006/relationships/hyperlink" Target="http://docs.cntd.ru/document/902017047" TargetMode="External"/><Relationship Id="rId50" Type="http://schemas.openxmlformats.org/officeDocument/2006/relationships/hyperlink" Target="http://docs.cntd.ru/document/901856089" TargetMode="External"/><Relationship Id="rId55" Type="http://schemas.openxmlformats.org/officeDocument/2006/relationships/hyperlink" Target="http://docs.cntd.ru/document/902070582" TargetMode="External"/><Relationship Id="rId76" Type="http://schemas.openxmlformats.org/officeDocument/2006/relationships/hyperlink" Target="http://docs.cntd.ru/document/420248844" TargetMode="External"/><Relationship Id="rId97" Type="http://schemas.openxmlformats.org/officeDocument/2006/relationships/hyperlink" Target="http://docs.cntd.ru/document/424073653" TargetMode="External"/><Relationship Id="rId104" Type="http://schemas.openxmlformats.org/officeDocument/2006/relationships/hyperlink" Target="http://docs.cntd.ru/document/420313530" TargetMode="External"/><Relationship Id="rId7" Type="http://schemas.openxmlformats.org/officeDocument/2006/relationships/hyperlink" Target="http://docs.cntd.ru/document/802066580" TargetMode="External"/><Relationship Id="rId71" Type="http://schemas.openxmlformats.org/officeDocument/2006/relationships/hyperlink" Target="http://docs.cntd.ru/document/902182527" TargetMode="External"/><Relationship Id="rId92" Type="http://schemas.openxmlformats.org/officeDocument/2006/relationships/hyperlink" Target="http://docs.cntd.ru/document/412307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21811</Words>
  <Characters>124326</Characters>
  <Application>Microsoft Office Word</Application>
  <DocSecurity>0</DocSecurity>
  <Lines>1036</Lines>
  <Paragraphs>291</Paragraphs>
  <ScaleCrop>false</ScaleCrop>
  <Company>SPecialiST RePack</Company>
  <LinksUpToDate>false</LinksUpToDate>
  <CharactersWithSpaces>145846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2019-12-02T07:02:00Z</dcterms:created>
  <dcterms:modified xsi:type="dcterms:W3CDTF">2019-12-02T07:02:00Z</dcterms:modified>
</cp:coreProperties>
</file>