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20" w:rsidRPr="00696A1A" w:rsidRDefault="005B6320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96A1A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5B6320" w:rsidRPr="00696A1A" w:rsidRDefault="005B6320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МАЛОАЛАБУХСКОГО </w:t>
      </w:r>
      <w:r w:rsidRPr="00696A1A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5B6320" w:rsidRPr="00696A1A" w:rsidRDefault="005B6320" w:rsidP="00DC527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96A1A">
        <w:rPr>
          <w:rFonts w:ascii="Times New Roman" w:hAnsi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5B6320" w:rsidRPr="00696A1A" w:rsidRDefault="005B6320" w:rsidP="00DC527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96A1A">
        <w:rPr>
          <w:rFonts w:ascii="Times New Roman" w:hAnsi="Times New Roman"/>
          <w:bCs/>
          <w:sz w:val="28"/>
          <w:szCs w:val="28"/>
          <w:lang w:eastAsia="ru-RU"/>
        </w:rPr>
        <w:t>ВОРОНЕЖСКОЙ ОБЛАСТИ</w:t>
      </w:r>
    </w:p>
    <w:p w:rsidR="005B6320" w:rsidRPr="00696A1A" w:rsidRDefault="005B6320" w:rsidP="00DC527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B6320" w:rsidRPr="00696A1A" w:rsidRDefault="005B6320" w:rsidP="00DC52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B6320" w:rsidRPr="00696A1A" w:rsidRDefault="005B6320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320" w:rsidRPr="003E2564" w:rsidRDefault="005B6320" w:rsidP="00404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06.12.2018 года № 71</w:t>
      </w:r>
    </w:p>
    <w:p w:rsidR="005B6320" w:rsidRPr="003E2564" w:rsidRDefault="005B6320" w:rsidP="0040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564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 Малые Алабухи 1-е</w:t>
      </w:r>
    </w:p>
    <w:p w:rsidR="005B6320" w:rsidRPr="00696A1A" w:rsidRDefault="005B632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320" w:rsidRPr="00696A1A" w:rsidRDefault="005B6320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административные реглам</w:t>
      </w:r>
      <w:r>
        <w:rPr>
          <w:rFonts w:ascii="Times New Roman" w:hAnsi="Times New Roman" w:cs="Times New Roman"/>
          <w:b w:val="0"/>
          <w:sz w:val="28"/>
          <w:szCs w:val="28"/>
        </w:rPr>
        <w:t>енты администрации Малоалабухского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5B6320" w:rsidRPr="00696A1A" w:rsidRDefault="005B6320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320" w:rsidRPr="00696A1A" w:rsidRDefault="005B632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696A1A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696A1A">
        <w:rPr>
          <w:rFonts w:ascii="Times New Roman" w:hAnsi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самоуправления Малоалабухского</w:t>
      </w:r>
      <w:r w:rsidRPr="00696A1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п о с т а н о в л я е т:</w:t>
      </w:r>
    </w:p>
    <w:p w:rsidR="005B6320" w:rsidRPr="00696A1A" w:rsidRDefault="005B632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320" w:rsidRPr="00696A1A" w:rsidRDefault="005B6320" w:rsidP="00696A1A">
      <w:pPr>
        <w:pStyle w:val="Title"/>
        <w:spacing w:before="0"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696A1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1.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5B6320" w:rsidRPr="00696A1A" w:rsidRDefault="005B6320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- 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от 26.11.2015 г. № 89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5B6320" w:rsidRPr="00696A1A" w:rsidRDefault="005B6320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10.12.2015 г. № 102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5B6320" w:rsidRPr="00696A1A" w:rsidRDefault="005B6320" w:rsidP="00E20768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27.06.2016 г. № 92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5B6320" w:rsidRPr="00696A1A" w:rsidRDefault="005B6320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27.06.2016 г. № 91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5B6320" w:rsidRPr="00696A1A" w:rsidRDefault="005B6320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27.06.2016 г. № 89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</w:p>
    <w:p w:rsidR="005B6320" w:rsidRPr="00696A1A" w:rsidRDefault="005B6320" w:rsidP="002B40F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23.09.2016 г. № 126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40452E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</w:t>
      </w:r>
      <w:r w:rsidRPr="00696A1A">
        <w:rPr>
          <w:rFonts w:ascii="Times New Roman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5B6320" w:rsidRPr="00696A1A" w:rsidRDefault="005B6320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>1.1.Раздел 5 административного регламента изложить в следующей редакции:</w:t>
      </w:r>
    </w:p>
    <w:p w:rsidR="005B6320" w:rsidRPr="00696A1A" w:rsidRDefault="005B6320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696A1A">
        <w:rPr>
          <w:b w:val="0"/>
          <w:szCs w:val="28"/>
        </w:rPr>
        <w:t xml:space="preserve"> 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5.2. Заявитель может обратиться с жалобой в том числе в следующих случаях: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 для предоставления муниципальной услуги;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 для предоставления муниципальной услуги, у заявителя;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поселения, должностного лица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5B6320" w:rsidRPr="00696A1A" w:rsidRDefault="005B632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1A">
        <w:rPr>
          <w:rFonts w:ascii="Times New Roman" w:hAnsi="Times New Roman"/>
          <w:sz w:val="28"/>
          <w:szCs w:val="28"/>
        </w:rPr>
        <w:t xml:space="preserve">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5.4. Оснований для отказа в рассмотрении жалобы не имеется.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Жалоба на решения и действия (бездействие)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поселения, должностного лица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5.6. Жалоба должна содержать: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наименование органа, предоставляющего муниципальную услугу (администрация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поселения), должностного лица либо муниципального служащего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сведения об обжалуемых решениях и действиях (бездействии)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поселения, должностного лица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поселения, должностного лица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 главе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 в сети Интернет и информационных стендах.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696A1A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поселения, а также в иных формах;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2) в удовлетворении жалобы отказывается.</w:t>
      </w:r>
    </w:p>
    <w:p w:rsidR="005B6320" w:rsidRPr="00696A1A" w:rsidRDefault="005B6320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5.10. Жалоба, поступившая в администрацию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Pr="0040452E">
        <w:rPr>
          <w:szCs w:val="28"/>
        </w:rPr>
        <w:t>Малоалабухского</w:t>
      </w:r>
      <w:r w:rsidRPr="00696A1A">
        <w:rPr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6320" w:rsidRPr="00294D93" w:rsidRDefault="005B6320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D93">
        <w:rPr>
          <w:rFonts w:ascii="Times New Roman" w:hAnsi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320" w:rsidRPr="00294D93" w:rsidRDefault="005B6320" w:rsidP="0029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D93">
        <w:rPr>
          <w:rFonts w:ascii="Times New Roman" w:hAnsi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5B6320" w:rsidRPr="00294D93" w:rsidRDefault="005B6320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D93">
        <w:rPr>
          <w:rFonts w:ascii="Times New Roman" w:hAnsi="Times New Roman"/>
          <w:sz w:val="28"/>
          <w:szCs w:val="28"/>
          <w:lang w:eastAsia="ru-RU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</w:t>
      </w:r>
      <w:bookmarkStart w:id="1" w:name="_GoBack"/>
      <w:bookmarkEnd w:id="1"/>
      <w:r w:rsidRPr="00294D93">
        <w:rPr>
          <w:rFonts w:ascii="Times New Roman" w:hAnsi="Times New Roman"/>
          <w:sz w:val="28"/>
          <w:szCs w:val="28"/>
          <w:lang w:eastAsia="ru-RU"/>
        </w:rPr>
        <w:t>ения.</w:t>
      </w:r>
    </w:p>
    <w:p w:rsidR="005B6320" w:rsidRPr="00294D93" w:rsidRDefault="005B6320" w:rsidP="00294D93">
      <w:pPr>
        <w:pStyle w:val="ConsPlusNormal"/>
        <w:ind w:firstLine="709"/>
        <w:jc w:val="both"/>
        <w:rPr>
          <w:szCs w:val="28"/>
        </w:rPr>
      </w:pPr>
      <w:r w:rsidRPr="00294D93">
        <w:rPr>
          <w:szCs w:val="28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294D93">
        <w:rPr>
          <w:szCs w:val="28"/>
        </w:rPr>
        <w:t>».</w:t>
      </w:r>
    </w:p>
    <w:p w:rsidR="005B6320" w:rsidRPr="00696A1A" w:rsidRDefault="005B6320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>1.2. Приложение 1 к административному регламенту дополнить пунктом 4 следующего содержания:</w:t>
      </w:r>
    </w:p>
    <w:p w:rsidR="005B6320" w:rsidRPr="00696A1A" w:rsidRDefault="005B6320" w:rsidP="007E5DA1">
      <w:pPr>
        <w:pStyle w:val="ConsPlusNormal"/>
        <w:ind w:firstLine="540"/>
        <w:jc w:val="both"/>
        <w:rPr>
          <w:szCs w:val="28"/>
        </w:rPr>
      </w:pPr>
      <w:r w:rsidRPr="00696A1A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5B6320" w:rsidRPr="00696A1A" w:rsidRDefault="005B6320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>Телефон для справок: (473) 212-65-05.</w:t>
      </w:r>
    </w:p>
    <w:p w:rsidR="005B6320" w:rsidRPr="00696A1A" w:rsidRDefault="005B6320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5B6320" w:rsidRPr="00696A1A" w:rsidRDefault="005B6320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>График работы департамента:</w:t>
      </w:r>
    </w:p>
    <w:p w:rsidR="005B6320" w:rsidRPr="00696A1A" w:rsidRDefault="005B6320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>понедельник - четверг: с 09.00 до 18.00;</w:t>
      </w:r>
    </w:p>
    <w:p w:rsidR="005B6320" w:rsidRPr="00696A1A" w:rsidRDefault="005B6320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>пятница: с 09.00 до 16.45;</w:t>
      </w:r>
    </w:p>
    <w:p w:rsidR="005B6320" w:rsidRPr="00696A1A" w:rsidRDefault="005B6320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>перерыв: с 13.00 до 13.45.».</w:t>
      </w:r>
    </w:p>
    <w:p w:rsidR="005B6320" w:rsidRPr="00696A1A" w:rsidRDefault="005B6320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>2.Настоящее п</w:t>
      </w:r>
      <w:r w:rsidRPr="00696A1A">
        <w:rPr>
          <w:rFonts w:ascii="Times New Roman" w:hAnsi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Pr="00696A1A">
        <w:rPr>
          <w:rFonts w:ascii="Times New Roman" w:hAnsi="Times New Roman"/>
          <w:sz w:val="28"/>
          <w:szCs w:val="28"/>
          <w:lang w:eastAsia="ru-RU"/>
        </w:rPr>
        <w:t>.</w:t>
      </w:r>
      <w:r w:rsidRPr="00696A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B6320" w:rsidRPr="00696A1A" w:rsidRDefault="005B632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1A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B6320" w:rsidRPr="00696A1A" w:rsidRDefault="005B6320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5B6320" w:rsidRPr="001E63D5" w:rsidTr="001E63D5">
        <w:tc>
          <w:tcPr>
            <w:tcW w:w="3284" w:type="dxa"/>
          </w:tcPr>
          <w:p w:rsidR="005B6320" w:rsidRPr="001E63D5" w:rsidRDefault="005B6320" w:rsidP="001E6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Pr="001E63D5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5B6320" w:rsidRPr="001E63D5" w:rsidRDefault="005B6320" w:rsidP="001E6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5B6320" w:rsidRPr="001E63D5" w:rsidRDefault="005B6320" w:rsidP="001E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О.А.Примак</w:t>
            </w:r>
          </w:p>
          <w:p w:rsidR="005B6320" w:rsidRPr="001E63D5" w:rsidRDefault="005B6320" w:rsidP="001E6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6320" w:rsidRPr="00B844AF" w:rsidRDefault="005B6320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B6320" w:rsidRPr="00B844AF" w:rsidSect="00F0095C">
      <w:pgSz w:w="11906" w:h="16838"/>
      <w:pgMar w:top="71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E9"/>
    <w:rsid w:val="001E63D5"/>
    <w:rsid w:val="001F3D3A"/>
    <w:rsid w:val="002670E1"/>
    <w:rsid w:val="00294D93"/>
    <w:rsid w:val="002B40FB"/>
    <w:rsid w:val="002E3D06"/>
    <w:rsid w:val="0039093C"/>
    <w:rsid w:val="003E2564"/>
    <w:rsid w:val="0040452E"/>
    <w:rsid w:val="004D64A7"/>
    <w:rsid w:val="005B6320"/>
    <w:rsid w:val="005D5461"/>
    <w:rsid w:val="006545E5"/>
    <w:rsid w:val="00666E07"/>
    <w:rsid w:val="00696A1A"/>
    <w:rsid w:val="006E4829"/>
    <w:rsid w:val="00766A18"/>
    <w:rsid w:val="00776502"/>
    <w:rsid w:val="007E5DA1"/>
    <w:rsid w:val="008D3B74"/>
    <w:rsid w:val="009D3D88"/>
    <w:rsid w:val="009D58F7"/>
    <w:rsid w:val="00AC1220"/>
    <w:rsid w:val="00AC6541"/>
    <w:rsid w:val="00B716ED"/>
    <w:rsid w:val="00B844AF"/>
    <w:rsid w:val="00BF4C56"/>
    <w:rsid w:val="00C25F87"/>
    <w:rsid w:val="00C43FE9"/>
    <w:rsid w:val="00CA06A2"/>
    <w:rsid w:val="00CA4207"/>
    <w:rsid w:val="00DC5273"/>
    <w:rsid w:val="00E20768"/>
    <w:rsid w:val="00E7488B"/>
    <w:rsid w:val="00E8181A"/>
    <w:rsid w:val="00ED22F4"/>
    <w:rsid w:val="00F0095C"/>
    <w:rsid w:val="00F10E42"/>
    <w:rsid w:val="00F6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70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39093C"/>
    <w:pPr>
      <w:ind w:left="720"/>
      <w:contextualSpacing/>
    </w:pPr>
  </w:style>
  <w:style w:type="table" w:styleId="TableGrid">
    <w:name w:val="Table Grid"/>
    <w:basedOn w:val="TableNormal"/>
    <w:uiPriority w:val="99"/>
    <w:rsid w:val="00DC52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Normal"/>
    <w:uiPriority w:val="99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7</Pages>
  <Words>2645</Words>
  <Characters>15083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19</cp:revision>
  <dcterms:created xsi:type="dcterms:W3CDTF">2018-10-30T11:31:00Z</dcterms:created>
  <dcterms:modified xsi:type="dcterms:W3CDTF">2018-12-07T10:34:00Z</dcterms:modified>
</cp:coreProperties>
</file>