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B" w:rsidRDefault="0056712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ПРОЕКТ</w:t>
      </w:r>
    </w:p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EE607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МАЛОАЛ</w:t>
      </w:r>
      <w:r w:rsidR="0056712B">
        <w:rPr>
          <w:rFonts w:ascii="Times New Roman" w:hAnsi="Times New Roman"/>
          <w:b/>
          <w:bCs/>
          <w:sz w:val="28"/>
          <w:szCs w:val="28"/>
        </w:rPr>
        <w:t xml:space="preserve">АБУХСКОГО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Default="001E313D" w:rsidP="00D73CA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73CAC" w:rsidRPr="00947757" w:rsidRDefault="00D73CAC" w:rsidP="00D73CA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577D" w:rsidRPr="0056712B" w:rsidRDefault="004B577D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56712B">
        <w:rPr>
          <w:rFonts w:ascii="Times New Roman" w:hAnsi="Times New Roman"/>
          <w:b/>
          <w:sz w:val="32"/>
          <w:szCs w:val="32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56712B" w:rsidRDefault="005F0407" w:rsidP="00F40906">
      <w:pPr>
        <w:ind w:firstLine="0"/>
        <w:rPr>
          <w:rFonts w:ascii="Times New Roman" w:eastAsiaTheme="minorHAnsi" w:hAnsi="Times New Roman"/>
          <w:lang w:eastAsia="en-US"/>
        </w:rPr>
      </w:pPr>
      <w:r w:rsidRPr="0056712B">
        <w:rPr>
          <w:rFonts w:ascii="Times New Roman" w:eastAsiaTheme="minorHAnsi" w:hAnsi="Times New Roman"/>
          <w:lang w:eastAsia="en-US"/>
        </w:rPr>
        <w:t>_____</w:t>
      </w:r>
      <w:r w:rsidR="004B577D" w:rsidRPr="0056712B">
        <w:rPr>
          <w:rFonts w:ascii="Times New Roman" w:eastAsiaTheme="minorHAnsi" w:hAnsi="Times New Roman"/>
          <w:lang w:eastAsia="en-US"/>
        </w:rPr>
        <w:t>________20</w:t>
      </w:r>
      <w:r w:rsidR="00947757" w:rsidRPr="0056712B">
        <w:rPr>
          <w:rFonts w:ascii="Times New Roman" w:eastAsiaTheme="minorHAnsi" w:hAnsi="Times New Roman"/>
          <w:lang w:eastAsia="en-US"/>
        </w:rPr>
        <w:t>1</w:t>
      </w:r>
      <w:r w:rsidR="00EE5F71" w:rsidRPr="0056712B">
        <w:rPr>
          <w:rFonts w:ascii="Times New Roman" w:eastAsiaTheme="minorHAnsi" w:hAnsi="Times New Roman"/>
          <w:lang w:eastAsia="en-US"/>
        </w:rPr>
        <w:t>7</w:t>
      </w:r>
      <w:r w:rsidR="004B577D" w:rsidRPr="0056712B">
        <w:rPr>
          <w:rFonts w:ascii="Times New Roman" w:eastAsiaTheme="minorHAnsi" w:hAnsi="Times New Roman"/>
          <w:lang w:eastAsia="en-US"/>
        </w:rPr>
        <w:t xml:space="preserve"> года №</w:t>
      </w:r>
      <w:r w:rsidR="00947757" w:rsidRPr="0056712B">
        <w:rPr>
          <w:rFonts w:ascii="Times New Roman" w:eastAsiaTheme="minorHAnsi" w:hAnsi="Times New Roman"/>
          <w:lang w:eastAsia="en-US"/>
        </w:rPr>
        <w:t xml:space="preserve"> </w:t>
      </w:r>
      <w:r w:rsidR="004B577D" w:rsidRPr="0056712B">
        <w:rPr>
          <w:rFonts w:ascii="Times New Roman" w:eastAsiaTheme="minorHAnsi" w:hAnsi="Times New Roman"/>
          <w:lang w:eastAsia="en-US"/>
        </w:rPr>
        <w:t>__</w:t>
      </w:r>
    </w:p>
    <w:p w:rsidR="004B577D" w:rsidRPr="0056712B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proofErr w:type="gramStart"/>
      <w:r w:rsidRPr="0056712B">
        <w:rPr>
          <w:rFonts w:ascii="Times New Roman" w:hAnsi="Times New Roman"/>
        </w:rPr>
        <w:t>с</w:t>
      </w:r>
      <w:proofErr w:type="gramEnd"/>
      <w:r w:rsidRPr="0056712B">
        <w:rPr>
          <w:rFonts w:ascii="Times New Roman" w:hAnsi="Times New Roman"/>
        </w:rPr>
        <w:t xml:space="preserve"> </w:t>
      </w:r>
      <w:r w:rsidR="0056712B" w:rsidRPr="0056712B">
        <w:rPr>
          <w:rFonts w:ascii="Times New Roman" w:hAnsi="Times New Roman"/>
        </w:rPr>
        <w:t>Малые Алабухи 1-е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6712B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74364A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протестом прокурату</w:t>
      </w:r>
      <w:r w:rsidR="00EE6078">
        <w:rPr>
          <w:rFonts w:ascii="Times New Roman" w:hAnsi="Times New Roman"/>
          <w:sz w:val="28"/>
          <w:szCs w:val="28"/>
        </w:rPr>
        <w:t xml:space="preserve">ры Грибановского района от </w:t>
      </w:r>
      <w:r w:rsidR="00D73CAC">
        <w:rPr>
          <w:rFonts w:ascii="Times New Roman" w:hAnsi="Times New Roman"/>
          <w:sz w:val="28"/>
          <w:szCs w:val="28"/>
        </w:rPr>
        <w:t>08.12.2017 г. № 2-1-2017</w:t>
      </w:r>
      <w:r w:rsidR="00D117F3">
        <w:rPr>
          <w:rFonts w:ascii="Times New Roman" w:hAnsi="Times New Roman"/>
          <w:sz w:val="28"/>
          <w:szCs w:val="28"/>
        </w:rPr>
        <w:t>,</w:t>
      </w:r>
      <w:r w:rsidR="00E43FCA" w:rsidRPr="00E260F9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самоуправления </w:t>
      </w:r>
      <w:r w:rsidR="0056712B">
        <w:rPr>
          <w:rFonts w:ascii="Times New Roman" w:hAnsi="Times New Roman"/>
          <w:sz w:val="28"/>
          <w:szCs w:val="28"/>
        </w:rPr>
        <w:t>Малоалабухского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73CAC" w:rsidRPr="00E260F9" w:rsidRDefault="00D73CAC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Default="00D73CAC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ПОСТАНОВЛЯЕТ:</w:t>
      </w:r>
    </w:p>
    <w:p w:rsidR="00D73CAC" w:rsidRPr="00E260F9" w:rsidRDefault="00D73CAC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56712B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56712B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D73CAC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D73CAC">
        <w:rPr>
          <w:rFonts w:ascii="Times New Roman" w:hAnsi="Times New Roman" w:cs="Times New Roman"/>
          <w:b w:val="0"/>
          <w:sz w:val="28"/>
          <w:szCs w:val="28"/>
        </w:rPr>
        <w:t>г. № 83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73CAC" w:rsidRDefault="00D73CA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D73CAC" w:rsidRDefault="00D73CA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D73CAC" w:rsidRDefault="00D73CA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D73CAC" w:rsidRPr="00D73CAC" w:rsidRDefault="00E60E10" w:rsidP="00D73CA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D73CAC" w:rsidRPr="00E260F9" w:rsidRDefault="00D73CAC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712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81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12B">
        <w:rPr>
          <w:rFonts w:ascii="Times New Roman" w:hAnsi="Times New Roman" w:cs="Times New Roman"/>
          <w:sz w:val="28"/>
          <w:szCs w:val="28"/>
        </w:rPr>
        <w:t>О.А. Примак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C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81B84"/>
    <w:rsid w:val="001A6249"/>
    <w:rsid w:val="001E23DC"/>
    <w:rsid w:val="001E313D"/>
    <w:rsid w:val="001E4878"/>
    <w:rsid w:val="0023005F"/>
    <w:rsid w:val="00267364"/>
    <w:rsid w:val="002904AA"/>
    <w:rsid w:val="002A6B59"/>
    <w:rsid w:val="00384773"/>
    <w:rsid w:val="00396BC9"/>
    <w:rsid w:val="003A19AB"/>
    <w:rsid w:val="00450306"/>
    <w:rsid w:val="004B577D"/>
    <w:rsid w:val="004C2E14"/>
    <w:rsid w:val="00533B7D"/>
    <w:rsid w:val="00555D2C"/>
    <w:rsid w:val="0056712B"/>
    <w:rsid w:val="00573ABC"/>
    <w:rsid w:val="005C06FD"/>
    <w:rsid w:val="005F0407"/>
    <w:rsid w:val="0062056D"/>
    <w:rsid w:val="006305EC"/>
    <w:rsid w:val="006B2DA5"/>
    <w:rsid w:val="006C4F7C"/>
    <w:rsid w:val="00720C30"/>
    <w:rsid w:val="0074364A"/>
    <w:rsid w:val="007642F2"/>
    <w:rsid w:val="0078224A"/>
    <w:rsid w:val="00886085"/>
    <w:rsid w:val="008A1402"/>
    <w:rsid w:val="008B7099"/>
    <w:rsid w:val="008D6887"/>
    <w:rsid w:val="00901D1E"/>
    <w:rsid w:val="0092246B"/>
    <w:rsid w:val="00947757"/>
    <w:rsid w:val="00A05A98"/>
    <w:rsid w:val="00A35943"/>
    <w:rsid w:val="00A532FC"/>
    <w:rsid w:val="00A73AC6"/>
    <w:rsid w:val="00A823D5"/>
    <w:rsid w:val="00A92FF2"/>
    <w:rsid w:val="00A960E2"/>
    <w:rsid w:val="00B27A3C"/>
    <w:rsid w:val="00B3046D"/>
    <w:rsid w:val="00B63BA2"/>
    <w:rsid w:val="00B83605"/>
    <w:rsid w:val="00BD1365"/>
    <w:rsid w:val="00BF63D6"/>
    <w:rsid w:val="00C2770B"/>
    <w:rsid w:val="00C437F8"/>
    <w:rsid w:val="00C54C4B"/>
    <w:rsid w:val="00D117F3"/>
    <w:rsid w:val="00D2231D"/>
    <w:rsid w:val="00D269D1"/>
    <w:rsid w:val="00D73CAC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078"/>
    <w:rsid w:val="00EE6160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12</cp:revision>
  <cp:lastPrinted>2017-12-27T10:27:00Z</cp:lastPrinted>
  <dcterms:created xsi:type="dcterms:W3CDTF">2015-12-24T09:04:00Z</dcterms:created>
  <dcterms:modified xsi:type="dcterms:W3CDTF">2017-12-27T10:28:00Z</dcterms:modified>
</cp:coreProperties>
</file>